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5ADDD" w14:textId="41192D0D" w:rsidR="003F6114" w:rsidRDefault="003F6114" w:rsidP="001F5AC3">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Resident 1</w:t>
      </w:r>
    </w:p>
    <w:p w14:paraId="69576501" w14:textId="77777777" w:rsidR="003F6114" w:rsidRDefault="003F6114" w:rsidP="001F5AC3">
      <w:pPr>
        <w:spacing w:after="0" w:line="240" w:lineRule="auto"/>
        <w:rPr>
          <w:rFonts w:ascii="Calibri" w:eastAsia="Times New Roman" w:hAnsi="Calibri" w:cs="Calibri"/>
          <w:color w:val="000000"/>
          <w:kern w:val="0"/>
          <w:lang w:eastAsia="en-GB"/>
          <w14:ligatures w14:val="none"/>
        </w:rPr>
      </w:pPr>
    </w:p>
    <w:p w14:paraId="681D6C43" w14:textId="748015EA" w:rsidR="001F5AC3" w:rsidRPr="001F5AC3" w:rsidRDefault="001F5AC3" w:rsidP="001F5AC3">
      <w:pPr>
        <w:spacing w:after="0" w:line="240" w:lineRule="auto"/>
        <w:rPr>
          <w:rFonts w:ascii="Calibri" w:eastAsia="Times New Roman" w:hAnsi="Calibri" w:cs="Calibri"/>
          <w:color w:val="000000"/>
          <w:kern w:val="0"/>
          <w:lang w:eastAsia="en-GB"/>
          <w14:ligatures w14:val="none"/>
        </w:rPr>
      </w:pPr>
      <w:r w:rsidRPr="001F5AC3">
        <w:rPr>
          <w:rFonts w:ascii="Calibri" w:eastAsia="Times New Roman" w:hAnsi="Calibri" w:cs="Calibri"/>
          <w:color w:val="000000"/>
          <w:kern w:val="0"/>
          <w:lang w:eastAsia="en-GB"/>
          <w14:ligatures w14:val="none"/>
        </w:rPr>
        <w:t>Due to the delay in the date of the meeting being published the questions are also late but they only require answers that are known to the parish without being looked up.</w:t>
      </w:r>
    </w:p>
    <w:p w14:paraId="4BCF2E44"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662EBE11"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r w:rsidRPr="001F5AC3">
        <w:rPr>
          <w:rFonts w:ascii="Calibri" w:eastAsia="Times New Roman" w:hAnsi="Calibri" w:cs="Calibri"/>
          <w:color w:val="000000"/>
          <w:kern w:val="0"/>
          <w:lang w:eastAsia="en-GB"/>
          <w14:ligatures w14:val="none"/>
        </w:rPr>
        <w:t xml:space="preserve">1st complaint the date of the meeting has been released </w:t>
      </w:r>
      <w:proofErr w:type="spellStart"/>
      <w:r w:rsidRPr="001F5AC3">
        <w:rPr>
          <w:rFonts w:ascii="Calibri" w:eastAsia="Times New Roman" w:hAnsi="Calibri" w:cs="Calibri"/>
          <w:color w:val="000000"/>
          <w:kern w:val="0"/>
          <w:lang w:eastAsia="en-GB"/>
          <w14:ligatures w14:val="none"/>
        </w:rPr>
        <w:t>to</w:t>
      </w:r>
      <w:proofErr w:type="spellEnd"/>
      <w:r w:rsidRPr="001F5AC3">
        <w:rPr>
          <w:rFonts w:ascii="Calibri" w:eastAsia="Times New Roman" w:hAnsi="Calibri" w:cs="Calibri"/>
          <w:color w:val="000000"/>
          <w:kern w:val="0"/>
          <w:lang w:eastAsia="en-GB"/>
          <w14:ligatures w14:val="none"/>
        </w:rPr>
        <w:t xml:space="preserve"> late for any questions to be put forward,</w:t>
      </w:r>
    </w:p>
    <w:p w14:paraId="2A3E8A70"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3C51B29F"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xml:space="preserve">The date of the meeting has been publish since last April on the website </w:t>
      </w:r>
      <w:hyperlink r:id="rId5" w:history="1">
        <w:r w:rsidRPr="001F5AC3">
          <w:rPr>
            <w:rFonts w:ascii="Calibri" w:eastAsia="Times New Roman" w:hAnsi="Calibri" w:cs="Calibri"/>
            <w:color w:val="0000FF"/>
            <w:kern w:val="0"/>
            <w:u w:val="single"/>
            <w:lang w:eastAsia="en-GB"/>
            <w14:ligatures w14:val="none"/>
          </w:rPr>
          <w:t>Microsoft Word - Meeting Schedule for 2025 to 2026</w:t>
        </w:r>
      </w:hyperlink>
    </w:p>
    <w:p w14:paraId="253E3FA0" w14:textId="2DC297AA"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It was also published on the previous meeting agenda and minutes. The agenda for this meeting was published on the noticeboard on Thursday 22</w:t>
      </w:r>
      <w:r w:rsidRPr="001F5AC3">
        <w:rPr>
          <w:rFonts w:ascii="Calibri" w:eastAsia="Times New Roman" w:hAnsi="Calibri" w:cs="Calibri"/>
          <w:color w:val="0C882A"/>
          <w:kern w:val="0"/>
          <w:vertAlign w:val="superscript"/>
          <w:lang w:eastAsia="en-GB"/>
          <w14:ligatures w14:val="none"/>
        </w:rPr>
        <w:t>nd</w:t>
      </w:r>
      <w:r w:rsidRPr="001F5AC3">
        <w:rPr>
          <w:rFonts w:ascii="Calibri" w:eastAsia="Times New Roman" w:hAnsi="Calibri" w:cs="Calibri"/>
          <w:color w:val="0C882A"/>
          <w:kern w:val="0"/>
          <w:lang w:eastAsia="en-GB"/>
          <w14:ligatures w14:val="none"/>
        </w:rPr>
        <w:t xml:space="preserve"> January 2026 which is </w:t>
      </w:r>
      <w:r w:rsidR="00100E55">
        <w:rPr>
          <w:rFonts w:ascii="Calibri" w:eastAsia="Times New Roman" w:hAnsi="Calibri" w:cs="Calibri"/>
          <w:color w:val="0C882A"/>
          <w:kern w:val="0"/>
          <w:lang w:eastAsia="en-GB"/>
          <w14:ligatures w14:val="none"/>
        </w:rPr>
        <w:t xml:space="preserve">several days </w:t>
      </w:r>
      <w:r w:rsidR="000A7736">
        <w:rPr>
          <w:rFonts w:ascii="Calibri" w:eastAsia="Times New Roman" w:hAnsi="Calibri" w:cs="Calibri"/>
          <w:color w:val="0C882A"/>
          <w:kern w:val="0"/>
          <w:lang w:eastAsia="en-GB"/>
          <w14:ligatures w14:val="none"/>
        </w:rPr>
        <w:t>earlier then required in</w:t>
      </w:r>
      <w:r w:rsidRPr="001F5AC3">
        <w:rPr>
          <w:rFonts w:ascii="Calibri" w:eastAsia="Times New Roman" w:hAnsi="Calibri" w:cs="Calibri"/>
          <w:color w:val="0C882A"/>
          <w:kern w:val="0"/>
          <w:lang w:eastAsia="en-GB"/>
          <w14:ligatures w14:val="none"/>
        </w:rPr>
        <w:t xml:space="preserve"> the 1972 Local Government </w:t>
      </w:r>
      <w:proofErr w:type="gramStart"/>
      <w:r w:rsidRPr="001F5AC3">
        <w:rPr>
          <w:rFonts w:ascii="Calibri" w:eastAsia="Times New Roman" w:hAnsi="Calibri" w:cs="Calibri"/>
          <w:color w:val="0C882A"/>
          <w:kern w:val="0"/>
          <w:lang w:eastAsia="en-GB"/>
          <w14:ligatures w14:val="none"/>
        </w:rPr>
        <w:t>Act:-</w:t>
      </w:r>
      <w:proofErr w:type="gramEnd"/>
    </w:p>
    <w:p w14:paraId="601BAA00"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p>
    <w:p w14:paraId="2055A9C7"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xml:space="preserve">Schedule 12 (10) of the Local Government Act 1972 clearly states that an agenda </w:t>
      </w:r>
      <w:proofErr w:type="gramStart"/>
      <w:r w:rsidRPr="001F5AC3">
        <w:rPr>
          <w:rFonts w:ascii="Calibri" w:eastAsia="Times New Roman" w:hAnsi="Calibri" w:cs="Calibri"/>
          <w:color w:val="0C882A"/>
          <w:kern w:val="0"/>
          <w:lang w:eastAsia="en-GB"/>
          <w14:ligatures w14:val="none"/>
        </w:rPr>
        <w:t>has to</w:t>
      </w:r>
      <w:proofErr w:type="gramEnd"/>
      <w:r w:rsidRPr="001F5AC3">
        <w:rPr>
          <w:rFonts w:ascii="Calibri" w:eastAsia="Times New Roman" w:hAnsi="Calibri" w:cs="Calibri"/>
          <w:color w:val="0C882A"/>
          <w:kern w:val="0"/>
          <w:lang w:eastAsia="en-GB"/>
          <w14:ligatures w14:val="none"/>
        </w:rPr>
        <w:t xml:space="preserve"> be "fixed in some conspicuous place in the parish" and this has been taken to be a noticeboard or the office window - somewhere that can physically display the agenda.</w:t>
      </w:r>
    </w:p>
    <w:p w14:paraId="115F00BA"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p>
    <w:p w14:paraId="04AB935A" w14:textId="083930CC"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xml:space="preserve">The agenda was </w:t>
      </w:r>
      <w:r w:rsidR="006D13CD" w:rsidRPr="001F5AC3">
        <w:rPr>
          <w:rFonts w:ascii="Calibri" w:eastAsia="Times New Roman" w:hAnsi="Calibri" w:cs="Calibri"/>
          <w:color w:val="0C882A"/>
          <w:kern w:val="0"/>
          <w:lang w:eastAsia="en-GB"/>
          <w14:ligatures w14:val="none"/>
        </w:rPr>
        <w:t>published</w:t>
      </w:r>
      <w:r w:rsidRPr="001F5AC3">
        <w:rPr>
          <w:rFonts w:ascii="Calibri" w:eastAsia="Times New Roman" w:hAnsi="Calibri" w:cs="Calibri"/>
          <w:color w:val="0C882A"/>
          <w:kern w:val="0"/>
          <w:lang w:eastAsia="en-GB"/>
          <w14:ligatures w14:val="none"/>
        </w:rPr>
        <w:t xml:space="preserve"> on the website on Friday 23</w:t>
      </w:r>
      <w:r w:rsidRPr="001F5AC3">
        <w:rPr>
          <w:rFonts w:ascii="Calibri" w:eastAsia="Times New Roman" w:hAnsi="Calibri" w:cs="Calibri"/>
          <w:color w:val="0C882A"/>
          <w:kern w:val="0"/>
          <w:vertAlign w:val="superscript"/>
          <w:lang w:eastAsia="en-GB"/>
          <w14:ligatures w14:val="none"/>
        </w:rPr>
        <w:t>rd</w:t>
      </w:r>
      <w:r w:rsidRPr="001F5AC3">
        <w:rPr>
          <w:rFonts w:ascii="Calibri" w:eastAsia="Times New Roman" w:hAnsi="Calibri" w:cs="Calibri"/>
          <w:color w:val="0C882A"/>
          <w:kern w:val="0"/>
          <w:lang w:eastAsia="en-GB"/>
          <w14:ligatures w14:val="none"/>
        </w:rPr>
        <w:t> January 2026 which is</w:t>
      </w:r>
      <w:r w:rsidR="00F2319C">
        <w:rPr>
          <w:rFonts w:ascii="Calibri" w:eastAsia="Times New Roman" w:hAnsi="Calibri" w:cs="Calibri"/>
          <w:color w:val="0C882A"/>
          <w:kern w:val="0"/>
          <w:lang w:eastAsia="en-GB"/>
          <w14:ligatures w14:val="none"/>
        </w:rPr>
        <w:t xml:space="preserve"> also earlier than</w:t>
      </w:r>
      <w:r w:rsidRPr="001F5AC3">
        <w:rPr>
          <w:rFonts w:ascii="Calibri" w:eastAsia="Times New Roman" w:hAnsi="Calibri" w:cs="Calibri"/>
          <w:color w:val="0C882A"/>
          <w:kern w:val="0"/>
          <w:lang w:eastAsia="en-GB"/>
          <w14:ligatures w14:val="none"/>
        </w:rPr>
        <w:t xml:space="preserve"> 3 clear day</w:t>
      </w:r>
      <w:r w:rsidR="006D13CD">
        <w:rPr>
          <w:rFonts w:ascii="Calibri" w:eastAsia="Times New Roman" w:hAnsi="Calibri" w:cs="Calibri"/>
          <w:color w:val="0C882A"/>
          <w:kern w:val="0"/>
          <w:lang w:eastAsia="en-GB"/>
          <w14:ligatures w14:val="none"/>
        </w:rPr>
        <w:t>s</w:t>
      </w:r>
      <w:r w:rsidRPr="001F5AC3">
        <w:rPr>
          <w:rFonts w:ascii="Calibri" w:eastAsia="Times New Roman" w:hAnsi="Calibri" w:cs="Calibri"/>
          <w:color w:val="0C882A"/>
          <w:kern w:val="0"/>
          <w:lang w:eastAsia="en-GB"/>
          <w14:ligatures w14:val="none"/>
        </w:rPr>
        <w:t xml:space="preserve"> before the meeting.</w:t>
      </w:r>
    </w:p>
    <w:p w14:paraId="45408484" w14:textId="77777777" w:rsidR="001F5AC3" w:rsidRDefault="001F5AC3" w:rsidP="001F5AC3">
      <w:pPr>
        <w:spacing w:after="0" w:line="240" w:lineRule="auto"/>
        <w:rPr>
          <w:rFonts w:ascii="Calibri" w:eastAsia="Times New Roman" w:hAnsi="Calibri" w:cs="Calibri"/>
          <w:color w:val="0C882A"/>
          <w:kern w:val="0"/>
          <w:lang w:eastAsia="en-GB"/>
          <w14:ligatures w14:val="none"/>
        </w:rPr>
      </w:pPr>
    </w:p>
    <w:p w14:paraId="653078FD" w14:textId="473FA01C" w:rsidR="006D13CD" w:rsidRDefault="006D13CD" w:rsidP="001F5AC3">
      <w:pPr>
        <w:spacing w:after="0" w:line="240" w:lineRule="auto"/>
        <w:rPr>
          <w:rFonts w:ascii="Calibri" w:eastAsia="Times New Roman" w:hAnsi="Calibri" w:cs="Calibri"/>
          <w:color w:val="0C882A"/>
          <w:kern w:val="0"/>
          <w:lang w:eastAsia="en-GB"/>
          <w14:ligatures w14:val="none"/>
        </w:rPr>
      </w:pPr>
      <w:r w:rsidRPr="006D13CD">
        <w:rPr>
          <w:rFonts w:ascii="Calibri" w:eastAsia="Times New Roman" w:hAnsi="Calibri" w:cs="Calibri"/>
          <w:color w:val="0C882A"/>
          <w:kern w:val="0"/>
          <w:lang w:eastAsia="en-GB"/>
          <w14:ligatures w14:val="none"/>
        </w:rPr>
        <w:t>There are also no requirements to issue questions in advance for electors of the Parish wishing to make representations in respect to any item on the published agenda.</w:t>
      </w:r>
    </w:p>
    <w:p w14:paraId="4A85D729" w14:textId="77777777" w:rsidR="006D13CD" w:rsidRPr="001F5AC3" w:rsidRDefault="006D13CD" w:rsidP="001F5AC3">
      <w:pPr>
        <w:spacing w:after="0" w:line="240" w:lineRule="auto"/>
        <w:rPr>
          <w:rFonts w:ascii="Calibri" w:eastAsia="Times New Roman" w:hAnsi="Calibri" w:cs="Calibri"/>
          <w:color w:val="0C882A"/>
          <w:kern w:val="0"/>
          <w:lang w:eastAsia="en-GB"/>
          <w14:ligatures w14:val="none"/>
        </w:rPr>
      </w:pPr>
    </w:p>
    <w:p w14:paraId="572884DB"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r w:rsidRPr="001F5AC3">
        <w:rPr>
          <w:rFonts w:ascii="Calibri" w:eastAsia="Times New Roman" w:hAnsi="Calibri" w:cs="Calibri"/>
          <w:color w:val="000000"/>
          <w:kern w:val="0"/>
          <w:lang w:eastAsia="en-GB"/>
          <w14:ligatures w14:val="none"/>
        </w:rPr>
        <w:t xml:space="preserve">2, why has there not been an update on the </w:t>
      </w:r>
      <w:proofErr w:type="spellStart"/>
      <w:r w:rsidRPr="001F5AC3">
        <w:rPr>
          <w:rFonts w:ascii="Calibri" w:eastAsia="Times New Roman" w:hAnsi="Calibri" w:cs="Calibri"/>
          <w:color w:val="000000"/>
          <w:kern w:val="0"/>
          <w:lang w:eastAsia="en-GB"/>
          <w14:ligatures w14:val="none"/>
        </w:rPr>
        <w:t>christmas</w:t>
      </w:r>
      <w:proofErr w:type="spellEnd"/>
      <w:r w:rsidRPr="001F5AC3">
        <w:rPr>
          <w:rFonts w:ascii="Calibri" w:eastAsia="Times New Roman" w:hAnsi="Calibri" w:cs="Calibri"/>
          <w:color w:val="000000"/>
          <w:kern w:val="0"/>
          <w:lang w:eastAsia="en-GB"/>
          <w14:ligatures w14:val="none"/>
        </w:rPr>
        <w:t xml:space="preserve"> decoration being stolen in Nov, we need to know if they are in place to be put up in Nov 2026,</w:t>
      </w:r>
    </w:p>
    <w:p w14:paraId="487DBBA5"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1A948CF9" w14:textId="3E056465"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xml:space="preserve">The Police gave </w:t>
      </w:r>
      <w:r w:rsidR="00AD2645">
        <w:rPr>
          <w:rFonts w:ascii="Calibri" w:eastAsia="Times New Roman" w:hAnsi="Calibri" w:cs="Calibri"/>
          <w:color w:val="0C882A"/>
          <w:kern w:val="0"/>
          <w:lang w:eastAsia="en-GB"/>
          <w14:ligatures w14:val="none"/>
        </w:rPr>
        <w:t>an</w:t>
      </w:r>
      <w:r w:rsidRPr="001F5AC3">
        <w:rPr>
          <w:rFonts w:ascii="Calibri" w:eastAsia="Times New Roman" w:hAnsi="Calibri" w:cs="Calibri"/>
          <w:color w:val="0C882A"/>
          <w:kern w:val="0"/>
          <w:lang w:eastAsia="en-GB"/>
          <w14:ligatures w14:val="none"/>
        </w:rPr>
        <w:t xml:space="preserve"> update at the January meeting </w:t>
      </w:r>
      <w:r w:rsidR="00AD2645">
        <w:rPr>
          <w:rFonts w:ascii="Calibri" w:eastAsia="Times New Roman" w:hAnsi="Calibri" w:cs="Calibri"/>
          <w:color w:val="0C882A"/>
          <w:kern w:val="0"/>
          <w:lang w:eastAsia="en-GB"/>
          <w14:ligatures w14:val="none"/>
        </w:rPr>
        <w:t>on</w:t>
      </w:r>
      <w:r w:rsidRPr="001F5AC3">
        <w:rPr>
          <w:rFonts w:ascii="Calibri" w:eastAsia="Times New Roman" w:hAnsi="Calibri" w:cs="Calibri"/>
          <w:color w:val="0C882A"/>
          <w:kern w:val="0"/>
          <w:lang w:eastAsia="en-GB"/>
          <w14:ligatures w14:val="none"/>
        </w:rPr>
        <w:t xml:space="preserve"> the Christmas lights theft and said the only suspect was interviewed but no action was </w:t>
      </w:r>
      <w:r w:rsidR="006D13CD" w:rsidRPr="001F5AC3">
        <w:rPr>
          <w:rFonts w:ascii="Calibri" w:eastAsia="Times New Roman" w:hAnsi="Calibri" w:cs="Calibri"/>
          <w:color w:val="0C882A"/>
          <w:kern w:val="0"/>
          <w:lang w:eastAsia="en-GB"/>
          <w14:ligatures w14:val="none"/>
        </w:rPr>
        <w:t>taken.</w:t>
      </w:r>
      <w:r w:rsidRPr="001F5AC3">
        <w:rPr>
          <w:rFonts w:ascii="Calibri" w:eastAsia="Times New Roman" w:hAnsi="Calibri" w:cs="Calibri"/>
          <w:color w:val="0C882A"/>
          <w:kern w:val="0"/>
          <w:lang w:eastAsia="en-GB"/>
          <w14:ligatures w14:val="none"/>
        </w:rPr>
        <w:t xml:space="preserve"> A plan is in place to install </w:t>
      </w:r>
      <w:r w:rsidR="006D13CD" w:rsidRPr="001F5AC3">
        <w:rPr>
          <w:rFonts w:ascii="Calibri" w:eastAsia="Times New Roman" w:hAnsi="Calibri" w:cs="Calibri"/>
          <w:color w:val="0C882A"/>
          <w:kern w:val="0"/>
          <w:lang w:eastAsia="en-GB"/>
          <w14:ligatures w14:val="none"/>
        </w:rPr>
        <w:t>Christmas lights</w:t>
      </w:r>
      <w:r w:rsidRPr="001F5AC3">
        <w:rPr>
          <w:rFonts w:ascii="Calibri" w:eastAsia="Times New Roman" w:hAnsi="Calibri" w:cs="Calibri"/>
          <w:color w:val="0C882A"/>
          <w:kern w:val="0"/>
          <w:lang w:eastAsia="en-GB"/>
          <w14:ligatures w14:val="none"/>
        </w:rPr>
        <w:t xml:space="preserve"> this year as the budget was approved at the January Council meeting. </w:t>
      </w:r>
    </w:p>
    <w:p w14:paraId="4FF0F2BD"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699D2508"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r w:rsidRPr="001F5AC3">
        <w:rPr>
          <w:rFonts w:ascii="Calibri" w:eastAsia="Times New Roman" w:hAnsi="Calibri" w:cs="Calibri"/>
          <w:color w:val="000000"/>
          <w:kern w:val="0"/>
          <w:lang w:eastAsia="en-GB"/>
          <w14:ligatures w14:val="none"/>
        </w:rPr>
        <w:t xml:space="preserve">3, who ordered 3 </w:t>
      </w:r>
      <w:proofErr w:type="spellStart"/>
      <w:r w:rsidRPr="001F5AC3">
        <w:rPr>
          <w:rFonts w:ascii="Calibri" w:eastAsia="Times New Roman" w:hAnsi="Calibri" w:cs="Calibri"/>
          <w:color w:val="000000"/>
          <w:kern w:val="0"/>
          <w:lang w:eastAsia="en-GB"/>
          <w14:ligatures w14:val="none"/>
        </w:rPr>
        <w:t>christmas</w:t>
      </w:r>
      <w:proofErr w:type="spellEnd"/>
      <w:r w:rsidRPr="001F5AC3">
        <w:rPr>
          <w:rFonts w:ascii="Calibri" w:eastAsia="Times New Roman" w:hAnsi="Calibri" w:cs="Calibri"/>
          <w:color w:val="000000"/>
          <w:kern w:val="0"/>
          <w:lang w:eastAsia="en-GB"/>
          <w14:ligatures w14:val="none"/>
        </w:rPr>
        <w:t xml:space="preserve"> trees for </w:t>
      </w:r>
      <w:proofErr w:type="spellStart"/>
      <w:r w:rsidRPr="001F5AC3">
        <w:rPr>
          <w:rFonts w:ascii="Calibri" w:eastAsia="Times New Roman" w:hAnsi="Calibri" w:cs="Calibri"/>
          <w:color w:val="000000"/>
          <w:kern w:val="0"/>
          <w:lang w:eastAsia="en-GB"/>
          <w14:ligatures w14:val="none"/>
        </w:rPr>
        <w:t>Elmton</w:t>
      </w:r>
      <w:proofErr w:type="spellEnd"/>
      <w:r w:rsidRPr="001F5AC3">
        <w:rPr>
          <w:rFonts w:ascii="Calibri" w:eastAsia="Times New Roman" w:hAnsi="Calibri" w:cs="Calibri"/>
          <w:color w:val="000000"/>
          <w:kern w:val="0"/>
          <w:lang w:eastAsia="en-GB"/>
          <w14:ligatures w14:val="none"/>
        </w:rPr>
        <w:t xml:space="preserve"> and only 1 for the bigger village of Creswell,</w:t>
      </w:r>
    </w:p>
    <w:p w14:paraId="4CA2A515"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16A3F62A" w14:textId="01F358E0"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These were purchased by the Parish Council as they have been in previous years. As I understand this is where the</w:t>
      </w:r>
      <w:r w:rsidR="00727111">
        <w:rPr>
          <w:rFonts w:ascii="Calibri" w:eastAsia="Times New Roman" w:hAnsi="Calibri" w:cs="Calibri"/>
          <w:color w:val="0C882A"/>
          <w:kern w:val="0"/>
          <w:lang w:eastAsia="en-GB"/>
          <w14:ligatures w14:val="none"/>
        </w:rPr>
        <w:t>y are</w:t>
      </w:r>
      <w:r w:rsidRPr="001F5AC3">
        <w:rPr>
          <w:rFonts w:ascii="Calibri" w:eastAsia="Times New Roman" w:hAnsi="Calibri" w:cs="Calibri"/>
          <w:color w:val="0C882A"/>
          <w:kern w:val="0"/>
          <w:lang w:eastAsia="en-GB"/>
          <w14:ligatures w14:val="none"/>
        </w:rPr>
        <w:t xml:space="preserve"> normally placed within Creswell.</w:t>
      </w:r>
    </w:p>
    <w:p w14:paraId="2B277370"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p>
    <w:p w14:paraId="238462C9"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r w:rsidRPr="001F5AC3">
        <w:rPr>
          <w:rFonts w:ascii="Calibri" w:eastAsia="Times New Roman" w:hAnsi="Calibri" w:cs="Calibri"/>
          <w:color w:val="000000"/>
          <w:kern w:val="0"/>
          <w:lang w:eastAsia="en-GB"/>
          <w14:ligatures w14:val="none"/>
        </w:rPr>
        <w:t xml:space="preserve">4, what plans do the parish have for village </w:t>
      </w:r>
      <w:proofErr w:type="gramStart"/>
      <w:r w:rsidRPr="001F5AC3">
        <w:rPr>
          <w:rFonts w:ascii="Calibri" w:eastAsia="Times New Roman" w:hAnsi="Calibri" w:cs="Calibri"/>
          <w:color w:val="000000"/>
          <w:kern w:val="0"/>
          <w:lang w:eastAsia="en-GB"/>
          <w14:ligatures w14:val="none"/>
        </w:rPr>
        <w:t>now?,</w:t>
      </w:r>
      <w:proofErr w:type="gramEnd"/>
      <w:r w:rsidRPr="001F5AC3">
        <w:rPr>
          <w:rFonts w:ascii="Calibri" w:eastAsia="Times New Roman" w:hAnsi="Calibri" w:cs="Calibri"/>
          <w:color w:val="000000"/>
          <w:kern w:val="0"/>
          <w:lang w:eastAsia="en-GB"/>
          <w14:ligatures w14:val="none"/>
        </w:rPr>
        <w:t> </w:t>
      </w:r>
    </w:p>
    <w:p w14:paraId="28CE7D5B"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14ABD8B7"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The Council does not formally have a five-year plan. However, it is considering an application for Local Council Award Scheme accreditation which may require a proposal developing. </w:t>
      </w:r>
    </w:p>
    <w:p w14:paraId="1FA590FD"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2DB80FB4"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r w:rsidRPr="001F5AC3">
        <w:rPr>
          <w:rFonts w:ascii="Calibri" w:eastAsia="Times New Roman" w:hAnsi="Calibri" w:cs="Calibri"/>
          <w:color w:val="000000"/>
          <w:kern w:val="0"/>
          <w:lang w:eastAsia="en-GB"/>
          <w14:ligatures w14:val="none"/>
        </w:rPr>
        <w:t>5 what has the parish done or doing to lift this financial burden that they have got the village into. </w:t>
      </w:r>
    </w:p>
    <w:p w14:paraId="093F4569"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5B567887"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b/>
          <w:bCs/>
          <w:color w:val="0C882A"/>
          <w:kern w:val="0"/>
          <w:lang w:eastAsia="en-GB"/>
          <w14:ligatures w14:val="none"/>
        </w:rPr>
        <w:t>ECPC – 52/25PS: Heritage and Wellbeing Centre review options.</w:t>
      </w:r>
    </w:p>
    <w:p w14:paraId="1F5AB367" w14:textId="77777777" w:rsidR="001F5AC3" w:rsidRPr="001F5AC3" w:rsidRDefault="001F5AC3" w:rsidP="001F5AC3">
      <w:pPr>
        <w:spacing w:after="0" w:line="240" w:lineRule="auto"/>
        <w:jc w:val="both"/>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lastRenderedPageBreak/>
        <w:t xml:space="preserve">Proposed, seconded and </w:t>
      </w:r>
      <w:r w:rsidRPr="001F5AC3">
        <w:rPr>
          <w:rFonts w:ascii="Calibri" w:eastAsia="Times New Roman" w:hAnsi="Calibri" w:cs="Calibri"/>
          <w:b/>
          <w:bCs/>
          <w:color w:val="0C882A"/>
          <w:kern w:val="0"/>
          <w:lang w:eastAsia="en-GB"/>
          <w14:ligatures w14:val="none"/>
        </w:rPr>
        <w:t>RESOLVED</w:t>
      </w:r>
      <w:r w:rsidRPr="001F5AC3">
        <w:rPr>
          <w:rFonts w:ascii="Calibri" w:eastAsia="Times New Roman" w:hAnsi="Calibri" w:cs="Calibri"/>
          <w:color w:val="0C882A"/>
          <w:kern w:val="0"/>
          <w:lang w:eastAsia="en-GB"/>
          <w14:ligatures w14:val="none"/>
        </w:rPr>
        <w:t> unanimously that the committee recommends to Full Council that Welbeck Estates are contacted to formally confirm their position in respect to the following options.</w:t>
      </w:r>
    </w:p>
    <w:p w14:paraId="75A14085" w14:textId="77777777" w:rsidR="001F5AC3" w:rsidRPr="001F5AC3" w:rsidRDefault="001F5AC3" w:rsidP="001F5AC3">
      <w:pPr>
        <w:spacing w:after="0" w:line="240" w:lineRule="auto"/>
        <w:jc w:val="both"/>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Hand back the land complete with the building.</w:t>
      </w:r>
    </w:p>
    <w:p w14:paraId="463520CF" w14:textId="6D77747F" w:rsidR="001F5AC3" w:rsidRPr="001F5AC3" w:rsidRDefault="001F5AC3" w:rsidP="001F5AC3">
      <w:pPr>
        <w:spacing w:after="0" w:line="240" w:lineRule="auto"/>
        <w:ind w:hanging="360"/>
        <w:jc w:val="both"/>
        <w:rPr>
          <w:rFonts w:ascii="Calibri" w:eastAsia="Times New Roman" w:hAnsi="Calibri" w:cs="Calibri"/>
          <w:color w:val="0C882A"/>
          <w:kern w:val="0"/>
          <w:lang w:eastAsia="en-GB"/>
          <w14:ligatures w14:val="none"/>
        </w:rPr>
      </w:pPr>
      <w:r>
        <w:rPr>
          <w:rFonts w:ascii="Calibri" w:eastAsia="Times New Roman" w:hAnsi="Calibri" w:cs="Calibri"/>
          <w:color w:val="0C882A"/>
          <w:kern w:val="0"/>
          <w:lang w:eastAsia="en-GB"/>
          <w14:ligatures w14:val="none"/>
        </w:rPr>
        <w:t xml:space="preserve">   </w:t>
      </w:r>
      <w:r w:rsidRPr="001F5AC3">
        <w:rPr>
          <w:rFonts w:ascii="Calibri" w:eastAsia="Times New Roman" w:hAnsi="Calibri" w:cs="Calibri"/>
          <w:color w:val="0C882A"/>
          <w:kern w:val="0"/>
          <w:lang w:eastAsia="en-GB"/>
          <w14:ligatures w14:val="none"/>
        </w:rPr>
        <w:t>    Hand back the land with the building demolished.</w:t>
      </w:r>
    </w:p>
    <w:p w14:paraId="7F386DA7" w14:textId="3DBA8EC9" w:rsidR="001F5AC3" w:rsidRPr="001F5AC3" w:rsidRDefault="001F5AC3" w:rsidP="001F5AC3">
      <w:pPr>
        <w:spacing w:after="0" w:line="240" w:lineRule="auto"/>
        <w:ind w:hanging="360"/>
        <w:jc w:val="both"/>
        <w:rPr>
          <w:rFonts w:ascii="Calibri" w:eastAsia="Times New Roman" w:hAnsi="Calibri" w:cs="Calibri"/>
          <w:color w:val="0C882A"/>
          <w:kern w:val="0"/>
          <w:lang w:eastAsia="en-GB"/>
          <w14:ligatures w14:val="none"/>
        </w:rPr>
      </w:pPr>
      <w:r>
        <w:rPr>
          <w:rFonts w:ascii="Calibri" w:eastAsia="Times New Roman" w:hAnsi="Calibri" w:cs="Calibri"/>
          <w:color w:val="0C882A"/>
          <w:kern w:val="0"/>
          <w:lang w:eastAsia="en-GB"/>
          <w14:ligatures w14:val="none"/>
        </w:rPr>
        <w:t xml:space="preserve">  </w:t>
      </w:r>
      <w:r w:rsidRPr="001F5AC3">
        <w:rPr>
          <w:rFonts w:ascii="Calibri" w:eastAsia="Times New Roman" w:hAnsi="Calibri" w:cs="Calibri"/>
          <w:color w:val="0C882A"/>
          <w:kern w:val="0"/>
          <w:lang w:eastAsia="en-GB"/>
          <w14:ligatures w14:val="none"/>
        </w:rPr>
        <w:t>    Change of use.</w:t>
      </w:r>
    </w:p>
    <w:p w14:paraId="32D3924F" w14:textId="77777777" w:rsidR="001F5AC3" w:rsidRPr="001F5AC3" w:rsidRDefault="001F5AC3" w:rsidP="001F5AC3">
      <w:pPr>
        <w:spacing w:after="0" w:line="240" w:lineRule="auto"/>
        <w:jc w:val="both"/>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In addition, the inquiries are to include establishing a clear position from Welbeck Estates on the anticipated dilapidation costs on the Events Centre at lease expiry and potential terms for a lease extension.</w:t>
      </w:r>
    </w:p>
    <w:p w14:paraId="79A0B73D" w14:textId="77777777" w:rsidR="001F5AC3" w:rsidRPr="001F5AC3" w:rsidRDefault="001F5AC3" w:rsidP="001F5AC3">
      <w:pPr>
        <w:spacing w:after="0" w:line="240" w:lineRule="auto"/>
        <w:rPr>
          <w:rFonts w:ascii="Calibri" w:eastAsia="Times New Roman" w:hAnsi="Calibri" w:cs="Calibri"/>
          <w:color w:val="000000"/>
          <w:kern w:val="0"/>
          <w:lang w:eastAsia="en-GB"/>
          <w14:ligatures w14:val="none"/>
        </w:rPr>
      </w:pPr>
    </w:p>
    <w:p w14:paraId="25A2977F" w14:textId="77777777" w:rsidR="001F5AC3" w:rsidRPr="001F5AC3" w:rsidRDefault="001F5AC3" w:rsidP="001F5AC3">
      <w:pPr>
        <w:spacing w:after="0" w:line="240" w:lineRule="auto"/>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xml:space="preserve">ECPC - 95/25d) An update was given on the status of the Youth Centre. It was proposed, seconded, and </w:t>
      </w:r>
      <w:r w:rsidRPr="001F5AC3">
        <w:rPr>
          <w:rFonts w:ascii="Calibri" w:eastAsia="Times New Roman" w:hAnsi="Calibri" w:cs="Calibri"/>
          <w:b/>
          <w:bCs/>
          <w:color w:val="0C882A"/>
          <w:kern w:val="0"/>
          <w:lang w:eastAsia="en-GB"/>
          <w14:ligatures w14:val="none"/>
        </w:rPr>
        <w:t>RESOLVED</w:t>
      </w:r>
      <w:r w:rsidRPr="001F5AC3">
        <w:rPr>
          <w:rFonts w:ascii="Calibri" w:eastAsia="Times New Roman" w:hAnsi="Calibri" w:cs="Calibri"/>
          <w:color w:val="0C882A"/>
          <w:kern w:val="0"/>
          <w:lang w:eastAsia="en-GB"/>
          <w14:ligatures w14:val="none"/>
        </w:rPr>
        <w:t> unanimously that full Delegated Authority be given to the Clerk and RFO, to continue negotiations and sign any contracts, that they feel benefit the Council and Residents, and regular reports be made to the Full Council.</w:t>
      </w:r>
    </w:p>
    <w:p w14:paraId="699AB22F" w14:textId="77777777" w:rsidR="001F5AC3" w:rsidRPr="001F5AC3" w:rsidRDefault="001F5AC3" w:rsidP="001F5AC3">
      <w:pPr>
        <w:spacing w:after="0" w:line="288" w:lineRule="auto"/>
        <w:jc w:val="both"/>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w:t>
      </w:r>
    </w:p>
    <w:p w14:paraId="6EB2A71D" w14:textId="77777777" w:rsidR="001F5AC3" w:rsidRDefault="001F5AC3" w:rsidP="001F5AC3">
      <w:pPr>
        <w:spacing w:after="0" w:line="288" w:lineRule="auto"/>
        <w:jc w:val="both"/>
        <w:rPr>
          <w:rFonts w:ascii="Calibri" w:eastAsia="Times New Roman" w:hAnsi="Calibri" w:cs="Calibri"/>
          <w:color w:val="0C882A"/>
          <w:kern w:val="0"/>
          <w:lang w:eastAsia="en-GB"/>
          <w14:ligatures w14:val="none"/>
        </w:rPr>
      </w:pPr>
      <w:r w:rsidRPr="001F5AC3">
        <w:rPr>
          <w:rFonts w:ascii="Calibri" w:eastAsia="Times New Roman" w:hAnsi="Calibri" w:cs="Calibri"/>
          <w:color w:val="0C882A"/>
          <w:kern w:val="0"/>
          <w:lang w:eastAsia="en-GB"/>
          <w14:ligatures w14:val="none"/>
        </w:rPr>
        <w:t xml:space="preserve">ECPC - 95/25e) To consider interest form a charity regarding the Heritage and Wellbeing Centre. The report was considered. It was proposed, seconded, and </w:t>
      </w:r>
      <w:r w:rsidRPr="001F5AC3">
        <w:rPr>
          <w:rFonts w:ascii="Calibri" w:eastAsia="Times New Roman" w:hAnsi="Calibri" w:cs="Calibri"/>
          <w:b/>
          <w:bCs/>
          <w:color w:val="0C882A"/>
          <w:kern w:val="0"/>
          <w:lang w:eastAsia="en-GB"/>
          <w14:ligatures w14:val="none"/>
        </w:rPr>
        <w:t>RESOLVED</w:t>
      </w:r>
      <w:r w:rsidRPr="001F5AC3">
        <w:rPr>
          <w:rFonts w:ascii="Calibri" w:eastAsia="Times New Roman" w:hAnsi="Calibri" w:cs="Calibri"/>
          <w:color w:val="0C882A"/>
          <w:kern w:val="0"/>
          <w:lang w:eastAsia="en-GB"/>
          <w14:ligatures w14:val="none"/>
        </w:rPr>
        <w:t> unanimously that full Delegated Authority be given to the Clerk and RFO, to continue negotiations and sign any contracts, that they feel benefit the Council and Residents, and regular reports be made to the Full Council.</w:t>
      </w:r>
    </w:p>
    <w:p w14:paraId="773CE0EE" w14:textId="77777777" w:rsidR="005E22C2" w:rsidRDefault="005E22C2" w:rsidP="001F5AC3">
      <w:pPr>
        <w:spacing w:after="0" w:line="288" w:lineRule="auto"/>
        <w:jc w:val="both"/>
        <w:rPr>
          <w:rFonts w:ascii="Calibri" w:eastAsia="Times New Roman" w:hAnsi="Calibri" w:cs="Calibri"/>
          <w:color w:val="0C882A"/>
          <w:kern w:val="0"/>
          <w:lang w:eastAsia="en-GB"/>
          <w14:ligatures w14:val="none"/>
        </w:rPr>
      </w:pPr>
    </w:p>
    <w:p w14:paraId="66B47CA3" w14:textId="60F964E4" w:rsidR="005E22C2" w:rsidRPr="003F6114" w:rsidRDefault="003F6114" w:rsidP="001F5AC3">
      <w:pPr>
        <w:spacing w:after="0" w:line="288" w:lineRule="auto"/>
        <w:jc w:val="both"/>
        <w:rPr>
          <w:rFonts w:ascii="Calibri" w:eastAsia="Times New Roman" w:hAnsi="Calibri" w:cs="Calibri"/>
          <w:kern w:val="0"/>
          <w:lang w:eastAsia="en-GB"/>
          <w14:ligatures w14:val="none"/>
        </w:rPr>
      </w:pPr>
      <w:r w:rsidRPr="003F6114">
        <w:rPr>
          <w:rFonts w:ascii="Calibri" w:eastAsia="Times New Roman" w:hAnsi="Calibri" w:cs="Calibri"/>
          <w:kern w:val="0"/>
          <w:lang w:eastAsia="en-GB"/>
          <w14:ligatures w14:val="none"/>
        </w:rPr>
        <w:t>Resident 2</w:t>
      </w:r>
    </w:p>
    <w:p w14:paraId="58789B9F" w14:textId="77777777" w:rsidR="003F6114" w:rsidRDefault="003F6114" w:rsidP="001F5AC3">
      <w:pPr>
        <w:spacing w:after="0" w:line="288" w:lineRule="auto"/>
        <w:jc w:val="both"/>
        <w:rPr>
          <w:rFonts w:ascii="Calibri" w:eastAsia="Times New Roman" w:hAnsi="Calibri" w:cs="Calibri"/>
          <w:color w:val="0C882A"/>
          <w:kern w:val="0"/>
          <w:lang w:eastAsia="en-GB"/>
          <w14:ligatures w14:val="none"/>
        </w:rPr>
      </w:pPr>
    </w:p>
    <w:p w14:paraId="134167A9"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b/>
          <w:bCs/>
          <w:color w:val="000000"/>
          <w:kern w:val="0"/>
          <w:lang w:eastAsia="en-GB"/>
          <w14:ligatures w14:val="none"/>
        </w:rPr>
        <w:t>1. Cemetery – orientation of new graves (Skinner Street)</w:t>
      </w:r>
      <w:r w:rsidRPr="009034C1">
        <w:rPr>
          <w:rFonts w:ascii="Calibri" w:eastAsia="Times New Roman" w:hAnsi="Calibri" w:cs="Calibri"/>
          <w:color w:val="000000"/>
          <w:kern w:val="0"/>
          <w:lang w:eastAsia="en-GB"/>
          <w14:ligatures w14:val="none"/>
        </w:rPr>
        <w:br/>
        <w:t>Residents have raised concerns that the new graves at the top of the cemetery on Skinner Street appear to be facing a different direction to existing graves.</w:t>
      </w:r>
    </w:p>
    <w:p w14:paraId="4F326AE7" w14:textId="77777777" w:rsidR="009034C1" w:rsidRPr="009034C1" w:rsidRDefault="009034C1" w:rsidP="009034C1">
      <w:pPr>
        <w:numPr>
          <w:ilvl w:val="0"/>
          <w:numId w:val="1"/>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Can the Council confirm whether this orientation was intentional?</w:t>
      </w:r>
    </w:p>
    <w:p w14:paraId="5C3C0CB6"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The council has no policy of grave orientation. </w:t>
      </w:r>
    </w:p>
    <w:p w14:paraId="06C0986F"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25A48689" w14:textId="77777777" w:rsidR="009034C1" w:rsidRPr="009034C1" w:rsidRDefault="009034C1" w:rsidP="009034C1">
      <w:pPr>
        <w:numPr>
          <w:ilvl w:val="0"/>
          <w:numId w:val="2"/>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Who authorised or sanctioned this change?</w:t>
      </w:r>
    </w:p>
    <w:p w14:paraId="33C9EFB1"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There has been no change of policy. </w:t>
      </w:r>
    </w:p>
    <w:p w14:paraId="64FD1C6F"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5D38C4EF" w14:textId="77777777" w:rsidR="009034C1" w:rsidRPr="009034C1" w:rsidRDefault="009034C1" w:rsidP="009034C1">
      <w:pPr>
        <w:numPr>
          <w:ilvl w:val="0"/>
          <w:numId w:val="3"/>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Was any policy, guidance, or consultation considered before the decision was taken?</w:t>
      </w:r>
    </w:p>
    <w:p w14:paraId="65E7F344"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There has been no change of policy. </w:t>
      </w:r>
    </w:p>
    <w:p w14:paraId="0E6C6DDE"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70BFA248" w14:textId="77777777" w:rsidR="009034C1" w:rsidRPr="009034C1" w:rsidRDefault="009034C1" w:rsidP="009034C1">
      <w:pPr>
        <w:numPr>
          <w:ilvl w:val="0"/>
          <w:numId w:val="4"/>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If this differs from previous practice, can the Council explain the rationale?</w:t>
      </w:r>
    </w:p>
    <w:p w14:paraId="02C18CAF"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There has been no change of policy. The rational for the trench system was to improve space utilisation. </w:t>
      </w:r>
    </w:p>
    <w:p w14:paraId="563ED809"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color w:val="000000"/>
          <w:kern w:val="0"/>
          <w:lang w:eastAsia="en-GB"/>
          <w14:ligatures w14:val="none"/>
        </w:rPr>
        <w:t> </w:t>
      </w:r>
    </w:p>
    <w:p w14:paraId="43F2AF88"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b/>
          <w:bCs/>
          <w:color w:val="000000"/>
          <w:kern w:val="0"/>
          <w:lang w:eastAsia="en-GB"/>
          <w14:ligatures w14:val="none"/>
        </w:rPr>
        <w:t>2. Health &amp; Wellbeing Centre – role of parishioners in decision-making</w:t>
      </w:r>
      <w:r w:rsidRPr="009034C1">
        <w:rPr>
          <w:rFonts w:ascii="Calibri" w:eastAsia="Times New Roman" w:hAnsi="Calibri" w:cs="Calibri"/>
          <w:color w:val="000000"/>
          <w:kern w:val="0"/>
          <w:lang w:eastAsia="en-GB"/>
          <w14:ligatures w14:val="none"/>
        </w:rPr>
        <w:br/>
        <w:t>Residents are concerned about the future of the Health &amp; Wellbeing Centre, particularly given the level of public funding involved.</w:t>
      </w:r>
    </w:p>
    <w:p w14:paraId="5044D237" w14:textId="77777777" w:rsidR="009034C1" w:rsidRPr="009034C1" w:rsidRDefault="009034C1" w:rsidP="009034C1">
      <w:pPr>
        <w:numPr>
          <w:ilvl w:val="0"/>
          <w:numId w:val="5"/>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lastRenderedPageBreak/>
        <w:t>Can the Council explain what formal role, if any, parishioners will have in decisions about the future of the Health &amp; Wellbeing Centre?</w:t>
      </w:r>
    </w:p>
    <w:p w14:paraId="7B4171B3"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 xml:space="preserve">The council has not resolved to hold any formal public consultation at this </w:t>
      </w:r>
      <w:proofErr w:type="gramStart"/>
      <w:r w:rsidRPr="009034C1">
        <w:rPr>
          <w:rFonts w:ascii="Calibri" w:eastAsia="Times New Roman" w:hAnsi="Calibri" w:cs="Calibri"/>
          <w:color w:val="0C882A"/>
          <w:kern w:val="0"/>
          <w:lang w:eastAsia="en-GB"/>
          <w14:ligatures w14:val="none"/>
        </w:rPr>
        <w:t>stage, but</w:t>
      </w:r>
      <w:proofErr w:type="gramEnd"/>
      <w:r w:rsidRPr="009034C1">
        <w:rPr>
          <w:rFonts w:ascii="Calibri" w:eastAsia="Times New Roman" w:hAnsi="Calibri" w:cs="Calibri"/>
          <w:color w:val="0C882A"/>
          <w:kern w:val="0"/>
          <w:lang w:eastAsia="en-GB"/>
          <w14:ligatures w14:val="none"/>
        </w:rPr>
        <w:t xml:space="preserve"> will continue to facilitate a period of Public Participation at each meeting and answer written questions on the subject where there are no commercial conflicts. </w:t>
      </w:r>
    </w:p>
    <w:p w14:paraId="18B3EB8C"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496015BA" w14:textId="77777777" w:rsidR="009034C1" w:rsidRPr="009034C1" w:rsidRDefault="009034C1" w:rsidP="009034C1">
      <w:pPr>
        <w:numPr>
          <w:ilvl w:val="0"/>
          <w:numId w:val="6"/>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Has the Council considered any form of public consultation, engagement exercise, or indicative vote before making long-term decisions?</w:t>
      </w:r>
    </w:p>
    <w:p w14:paraId="062E5F6F"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 xml:space="preserve">The council has not resolved to hold any public consultation at this </w:t>
      </w:r>
      <w:proofErr w:type="gramStart"/>
      <w:r w:rsidRPr="009034C1">
        <w:rPr>
          <w:rFonts w:ascii="Calibri" w:eastAsia="Times New Roman" w:hAnsi="Calibri" w:cs="Calibri"/>
          <w:color w:val="0C882A"/>
          <w:kern w:val="0"/>
          <w:lang w:eastAsia="en-GB"/>
          <w14:ligatures w14:val="none"/>
        </w:rPr>
        <w:t>stage,</w:t>
      </w:r>
      <w:proofErr w:type="gramEnd"/>
      <w:r w:rsidRPr="009034C1">
        <w:rPr>
          <w:rFonts w:ascii="Calibri" w:eastAsia="Times New Roman" w:hAnsi="Calibri" w:cs="Calibri"/>
          <w:color w:val="0C882A"/>
          <w:kern w:val="0"/>
          <w:lang w:eastAsia="en-GB"/>
          <w14:ligatures w14:val="none"/>
        </w:rPr>
        <w:t xml:space="preserve"> Councillors are already very aware of the public interest and views on the subject.   </w:t>
      </w:r>
    </w:p>
    <w:p w14:paraId="3C0FD727"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46BDC4FD" w14:textId="77777777" w:rsidR="009034C1" w:rsidRPr="009034C1" w:rsidRDefault="009034C1" w:rsidP="009034C1">
      <w:pPr>
        <w:numPr>
          <w:ilvl w:val="0"/>
          <w:numId w:val="7"/>
        </w:numPr>
        <w:spacing w:line="252" w:lineRule="auto"/>
        <w:rPr>
          <w:rFonts w:ascii="Aptos" w:eastAsia="Times New Roman" w:hAnsi="Aptos" w:cs="Times New Roman"/>
          <w:color w:val="000000"/>
          <w:kern w:val="0"/>
          <w:lang w:eastAsia="en-GB"/>
          <w14:ligatures w14:val="none"/>
        </w:rPr>
      </w:pPr>
      <w:r w:rsidRPr="009034C1">
        <w:rPr>
          <w:rFonts w:ascii="Calibri" w:eastAsia="Times New Roman" w:hAnsi="Calibri" w:cs="Calibri"/>
          <w:color w:val="000000"/>
          <w:kern w:val="0"/>
          <w:lang w:eastAsia="en-GB"/>
          <w14:ligatures w14:val="none"/>
        </w:rPr>
        <w:t>If not, can the Council explain why decisions of this scale are being taken without direct parish input?</w:t>
      </w:r>
    </w:p>
    <w:p w14:paraId="793B053C" w14:textId="77777777" w:rsidR="009034C1" w:rsidRPr="009034C1" w:rsidRDefault="009034C1" w:rsidP="009034C1">
      <w:pPr>
        <w:spacing w:after="0" w:line="240" w:lineRule="auto"/>
        <w:rPr>
          <w:rFonts w:ascii="Times New Roman" w:eastAsia="Times New Roman" w:hAnsi="Times New Roman" w:cs="Times New Roman"/>
          <w:kern w:val="0"/>
          <w:lang w:eastAsia="en-GB"/>
          <w14:ligatures w14:val="none"/>
        </w:rPr>
      </w:pPr>
      <w:r w:rsidRPr="009034C1">
        <w:rPr>
          <w:rFonts w:ascii="Calibri" w:eastAsia="Times New Roman" w:hAnsi="Calibri" w:cs="Calibri"/>
          <w:color w:val="0C882A"/>
          <w:kern w:val="0"/>
          <w:lang w:eastAsia="en-GB"/>
          <w14:ligatures w14:val="none"/>
        </w:rPr>
        <w:t xml:space="preserve">Councillors are very aware of the public interest and views on the subject, the council continues to provide a period of Public Participation and answer questions where they </w:t>
      </w:r>
      <w:proofErr w:type="gramStart"/>
      <w:r w:rsidRPr="009034C1">
        <w:rPr>
          <w:rFonts w:ascii="Calibri" w:eastAsia="Times New Roman" w:hAnsi="Calibri" w:cs="Calibri"/>
          <w:color w:val="0C882A"/>
          <w:kern w:val="0"/>
          <w:lang w:eastAsia="en-GB"/>
          <w14:ligatures w14:val="none"/>
        </w:rPr>
        <w:t>are able to</w:t>
      </w:r>
      <w:proofErr w:type="gramEnd"/>
      <w:r w:rsidRPr="009034C1">
        <w:rPr>
          <w:rFonts w:ascii="Calibri" w:eastAsia="Times New Roman" w:hAnsi="Calibri" w:cs="Calibri"/>
          <w:color w:val="0C882A"/>
          <w:kern w:val="0"/>
          <w:lang w:eastAsia="en-GB"/>
          <w14:ligatures w14:val="none"/>
        </w:rPr>
        <w:t xml:space="preserve">, however ultimately Councillors </w:t>
      </w:r>
      <w:proofErr w:type="gramStart"/>
      <w:r w:rsidRPr="009034C1">
        <w:rPr>
          <w:rFonts w:ascii="Calibri" w:eastAsia="Times New Roman" w:hAnsi="Calibri" w:cs="Calibri"/>
          <w:color w:val="0C882A"/>
          <w:kern w:val="0"/>
          <w:lang w:eastAsia="en-GB"/>
          <w14:ligatures w14:val="none"/>
        </w:rPr>
        <w:t>have to</w:t>
      </w:r>
      <w:proofErr w:type="gramEnd"/>
      <w:r w:rsidRPr="009034C1">
        <w:rPr>
          <w:rFonts w:ascii="Calibri" w:eastAsia="Times New Roman" w:hAnsi="Calibri" w:cs="Calibri"/>
          <w:color w:val="0C882A"/>
          <w:kern w:val="0"/>
          <w:lang w:eastAsia="en-GB"/>
          <w14:ligatures w14:val="none"/>
        </w:rPr>
        <w:t xml:space="preserve"> use their democratic mandate to make </w:t>
      </w:r>
      <w:proofErr w:type="spellStart"/>
      <w:r w:rsidRPr="009034C1">
        <w:rPr>
          <w:rFonts w:ascii="Calibri" w:eastAsia="Times New Roman" w:hAnsi="Calibri" w:cs="Calibri"/>
          <w:color w:val="0C882A"/>
          <w:kern w:val="0"/>
          <w:lang w:eastAsia="en-GB"/>
          <w14:ligatures w14:val="none"/>
        </w:rPr>
        <w:t>necesery</w:t>
      </w:r>
      <w:proofErr w:type="spellEnd"/>
      <w:r w:rsidRPr="009034C1">
        <w:rPr>
          <w:rFonts w:ascii="Calibri" w:eastAsia="Times New Roman" w:hAnsi="Calibri" w:cs="Calibri"/>
          <w:color w:val="0C882A"/>
          <w:kern w:val="0"/>
          <w:lang w:eastAsia="en-GB"/>
          <w14:ligatures w14:val="none"/>
        </w:rPr>
        <w:t xml:space="preserve"> decisions.  </w:t>
      </w:r>
    </w:p>
    <w:p w14:paraId="6844BB24"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2FCC4718"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b/>
          <w:bCs/>
          <w:color w:val="000000"/>
          <w:kern w:val="0"/>
          <w:lang w:eastAsia="en-GB"/>
          <w14:ligatures w14:val="none"/>
        </w:rPr>
        <w:t>3. Health &amp; Wellbeing Centre finances – publication and scrutiny</w:t>
      </w:r>
      <w:r w:rsidRPr="009034C1">
        <w:rPr>
          <w:rFonts w:ascii="Calibri" w:eastAsia="Times New Roman" w:hAnsi="Calibri" w:cs="Calibri"/>
          <w:color w:val="000000"/>
          <w:kern w:val="0"/>
          <w:lang w:eastAsia="en-GB"/>
          <w14:ligatures w14:val="none"/>
        </w:rPr>
        <w:br/>
        <w:t>Council papers and minutes have repeatedly referred to Health &amp; Wellbeing Centre accounts as “to follow” or have noted them without detailed public breakdown.</w:t>
      </w:r>
    </w:p>
    <w:p w14:paraId="4AD03697" w14:textId="77777777" w:rsidR="009034C1" w:rsidRPr="009034C1" w:rsidRDefault="009034C1" w:rsidP="009034C1">
      <w:pPr>
        <w:numPr>
          <w:ilvl w:val="0"/>
          <w:numId w:val="8"/>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Can the Council confirm when a full, itemised set of Health &amp; Wellbeing Centre accounts (including income, expenditure, staffing costs, and loan commitments) will be published for public inspection?</w:t>
      </w:r>
    </w:p>
    <w:p w14:paraId="30CB14A6"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 xml:space="preserve">The quarterly cost submission by Bolsover District Council </w:t>
      </w:r>
      <w:proofErr w:type="gramStart"/>
      <w:r w:rsidRPr="009034C1">
        <w:rPr>
          <w:rFonts w:ascii="Calibri" w:eastAsia="Times New Roman" w:hAnsi="Calibri" w:cs="Calibri"/>
          <w:color w:val="0C882A"/>
          <w:kern w:val="0"/>
          <w:lang w:eastAsia="en-GB"/>
          <w14:ligatures w14:val="none"/>
        </w:rPr>
        <w:t>are</w:t>
      </w:r>
      <w:proofErr w:type="gramEnd"/>
      <w:r w:rsidRPr="009034C1">
        <w:rPr>
          <w:rFonts w:ascii="Calibri" w:eastAsia="Times New Roman" w:hAnsi="Calibri" w:cs="Calibri"/>
          <w:color w:val="0C882A"/>
          <w:kern w:val="0"/>
          <w:lang w:eastAsia="en-GB"/>
          <w14:ligatures w14:val="none"/>
        </w:rPr>
        <w:t xml:space="preserve"> uploaded to the Parish Council website and are in parallel presented to Council. The loan repayments are included in the monthly Parish Council accounts presented to Council and are uploaded to the Parish Council website. The annual public rights period to view accounts will be published after Financial Year End. </w:t>
      </w:r>
    </w:p>
    <w:p w14:paraId="79E3FD51"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3A7A0489" w14:textId="77777777" w:rsidR="009034C1" w:rsidRPr="009034C1" w:rsidRDefault="009034C1" w:rsidP="009034C1">
      <w:pPr>
        <w:numPr>
          <w:ilvl w:val="0"/>
          <w:numId w:val="9"/>
        </w:numPr>
        <w:spacing w:line="252" w:lineRule="auto"/>
        <w:rPr>
          <w:rFonts w:ascii="Aptos" w:eastAsia="Times New Roman" w:hAnsi="Aptos" w:cs="Times New Roman"/>
          <w:color w:val="000000"/>
          <w:kern w:val="0"/>
          <w:lang w:eastAsia="en-GB"/>
          <w14:ligatures w14:val="none"/>
        </w:rPr>
      </w:pPr>
      <w:r w:rsidRPr="009034C1">
        <w:rPr>
          <w:rFonts w:ascii="Calibri" w:eastAsia="Times New Roman" w:hAnsi="Calibri" w:cs="Calibri"/>
          <w:color w:val="000000"/>
          <w:kern w:val="0"/>
          <w:lang w:eastAsia="en-GB"/>
          <w14:ligatures w14:val="none"/>
        </w:rPr>
        <w:t>Will these accounts be presented as a standalone report to allow meaningful scrutiny, rather than as a short item within the Clerk’s report?</w:t>
      </w:r>
    </w:p>
    <w:p w14:paraId="760CDC33"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color w:val="0C882A"/>
          <w:kern w:val="0"/>
          <w:lang w:eastAsia="en-GB"/>
          <w14:ligatures w14:val="none"/>
        </w:rPr>
        <w:t>This item will remain presented under the finance section of the agenda where Councillors can ask questions on the details presented. In line with the Councils Public Participation protocol, at meetings where the accounts are on the agenda, Members of the Public can also ask questions on this item without any prior notice.</w:t>
      </w:r>
    </w:p>
    <w:p w14:paraId="666887F6"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b/>
          <w:bCs/>
          <w:color w:val="000000"/>
          <w:kern w:val="0"/>
          <w:lang w:eastAsia="en-GB"/>
          <w14:ligatures w14:val="none"/>
        </w:rPr>
        <w:t>4. Financial reporting delays – impact on governance</w:t>
      </w:r>
      <w:r w:rsidRPr="009034C1">
        <w:rPr>
          <w:rFonts w:ascii="Calibri" w:eastAsia="Times New Roman" w:hAnsi="Calibri" w:cs="Calibri"/>
          <w:color w:val="000000"/>
          <w:kern w:val="0"/>
          <w:lang w:eastAsia="en-GB"/>
          <w14:ligatures w14:val="none"/>
        </w:rPr>
        <w:br/>
        <w:t>Recent agendas have asked councillors to approve multiple months of bank reconciliations and statements of accounts in a single meeting.</w:t>
      </w:r>
    </w:p>
    <w:p w14:paraId="5334D6E3" w14:textId="77777777" w:rsidR="009034C1" w:rsidRPr="009034C1" w:rsidRDefault="009034C1" w:rsidP="009034C1">
      <w:pPr>
        <w:numPr>
          <w:ilvl w:val="0"/>
          <w:numId w:val="10"/>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Can the Council confirm why financial reporting fell behind to this extent?</w:t>
      </w:r>
    </w:p>
    <w:p w14:paraId="2D24993C"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 xml:space="preserve">As reported to council, there have been issues with the new accounts software that the council used. This took the software company a considerable amount of time to fix the error </w:t>
      </w:r>
      <w:r w:rsidRPr="009034C1">
        <w:rPr>
          <w:rFonts w:ascii="Calibri" w:eastAsia="Times New Roman" w:hAnsi="Calibri" w:cs="Calibri"/>
          <w:color w:val="0C882A"/>
          <w:kern w:val="0"/>
          <w:lang w:eastAsia="en-GB"/>
          <w14:ligatures w14:val="none"/>
        </w:rPr>
        <w:lastRenderedPageBreak/>
        <w:t xml:space="preserve">with the system. Furthermore, new members of staff </w:t>
      </w:r>
      <w:proofErr w:type="gramStart"/>
      <w:r w:rsidRPr="009034C1">
        <w:rPr>
          <w:rFonts w:ascii="Calibri" w:eastAsia="Times New Roman" w:hAnsi="Calibri" w:cs="Calibri"/>
          <w:color w:val="0C882A"/>
          <w:kern w:val="0"/>
          <w:lang w:eastAsia="en-GB"/>
          <w14:ligatures w14:val="none"/>
        </w:rPr>
        <w:t>were not able to</w:t>
      </w:r>
      <w:proofErr w:type="gramEnd"/>
      <w:r w:rsidRPr="009034C1">
        <w:rPr>
          <w:rFonts w:ascii="Calibri" w:eastAsia="Times New Roman" w:hAnsi="Calibri" w:cs="Calibri"/>
          <w:color w:val="0C882A"/>
          <w:kern w:val="0"/>
          <w:lang w:eastAsia="en-GB"/>
          <w14:ligatures w14:val="none"/>
        </w:rPr>
        <w:t xml:space="preserve"> access the bank accounts until the necessary onboarding, checks and set up were completed.  </w:t>
      </w:r>
    </w:p>
    <w:p w14:paraId="7017534F"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49E3E699" w14:textId="77777777" w:rsidR="009034C1" w:rsidRPr="009034C1" w:rsidRDefault="009034C1" w:rsidP="009034C1">
      <w:pPr>
        <w:numPr>
          <w:ilvl w:val="0"/>
          <w:numId w:val="11"/>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Does the Council accept that approving several months of financial records at once limits effective oversight by councillors and the public?</w:t>
      </w:r>
    </w:p>
    <w:p w14:paraId="471260CF"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Councillors are expected to examine all financial records irrespective of the number presented; the Council is happy to answer any question from Members of the Public that arises after further examination of the accounts.  </w:t>
      </w:r>
    </w:p>
    <w:p w14:paraId="2718CE40"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7DAD3A0C" w14:textId="77777777" w:rsidR="009034C1" w:rsidRPr="009034C1" w:rsidRDefault="009034C1" w:rsidP="009034C1">
      <w:pPr>
        <w:numPr>
          <w:ilvl w:val="0"/>
          <w:numId w:val="12"/>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What steps are now in place to ensure that monthly financial reporting is consistently restored and maintained?</w:t>
      </w:r>
    </w:p>
    <w:p w14:paraId="7998E587"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The issue with Scribe Accounting system has been resolve and it is now anticipated that monthly accounts will be produced at each meeting going forward.</w:t>
      </w:r>
    </w:p>
    <w:p w14:paraId="79AA5FF4"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color w:val="000000"/>
          <w:kern w:val="0"/>
          <w:lang w:eastAsia="en-GB"/>
          <w14:ligatures w14:val="none"/>
        </w:rPr>
        <w:t> </w:t>
      </w:r>
    </w:p>
    <w:p w14:paraId="183013D8" w14:textId="77777777" w:rsidR="009034C1" w:rsidRPr="009034C1" w:rsidRDefault="009034C1" w:rsidP="009034C1">
      <w:pPr>
        <w:spacing w:after="0" w:line="240" w:lineRule="auto"/>
        <w:rPr>
          <w:rFonts w:ascii="Aptos" w:eastAsia="Times New Roman" w:hAnsi="Aptos" w:cs="Times New Roman"/>
          <w:kern w:val="0"/>
          <w:lang w:eastAsia="en-GB"/>
          <w14:ligatures w14:val="none"/>
        </w:rPr>
      </w:pPr>
      <w:r w:rsidRPr="009034C1">
        <w:rPr>
          <w:rFonts w:ascii="Calibri" w:eastAsia="Times New Roman" w:hAnsi="Calibri" w:cs="Calibri"/>
          <w:b/>
          <w:bCs/>
          <w:color w:val="000000"/>
          <w:kern w:val="0"/>
          <w:lang w:eastAsia="en-GB"/>
          <w14:ligatures w14:val="none"/>
        </w:rPr>
        <w:t>5. Property Scrutiny Committee – effectiveness of scrutiny</w:t>
      </w:r>
      <w:r w:rsidRPr="009034C1">
        <w:rPr>
          <w:rFonts w:ascii="Calibri" w:eastAsia="Times New Roman" w:hAnsi="Calibri" w:cs="Calibri"/>
          <w:color w:val="000000"/>
          <w:kern w:val="0"/>
          <w:lang w:eastAsia="en-GB"/>
          <w14:ligatures w14:val="none"/>
        </w:rPr>
        <w:br/>
        <w:t>Minutes of the Property Scrutiny Committee show that many updates, including those relating to the Health &amp; Wellbeing Centre and other significant assets, are provided verbally without written reports.</w:t>
      </w:r>
    </w:p>
    <w:p w14:paraId="07761738" w14:textId="77777777" w:rsidR="009034C1" w:rsidRPr="009034C1" w:rsidRDefault="009034C1" w:rsidP="009034C1">
      <w:pPr>
        <w:numPr>
          <w:ilvl w:val="0"/>
          <w:numId w:val="13"/>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Can the Council explain how effective scrutiny is intended to take place without written reports, action tracking, or recorded recommendations?</w:t>
      </w:r>
    </w:p>
    <w:p w14:paraId="58657956"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 xml:space="preserve">The Council has a finite resource, and its </w:t>
      </w:r>
      <w:proofErr w:type="gramStart"/>
      <w:r w:rsidRPr="009034C1">
        <w:rPr>
          <w:rFonts w:ascii="Calibri" w:eastAsia="Times New Roman" w:hAnsi="Calibri" w:cs="Calibri"/>
          <w:color w:val="0C882A"/>
          <w:kern w:val="0"/>
          <w:lang w:eastAsia="en-GB"/>
          <w14:ligatures w14:val="none"/>
        </w:rPr>
        <w:t>first priority</w:t>
      </w:r>
      <w:proofErr w:type="gramEnd"/>
      <w:r w:rsidRPr="009034C1">
        <w:rPr>
          <w:rFonts w:ascii="Calibri" w:eastAsia="Times New Roman" w:hAnsi="Calibri" w:cs="Calibri"/>
          <w:color w:val="0C882A"/>
          <w:kern w:val="0"/>
          <w:lang w:eastAsia="en-GB"/>
          <w14:ligatures w14:val="none"/>
        </w:rPr>
        <w:t xml:space="preserve"> is ensuring statutory compliance and ensuring all meetings have an agenda issued and minutes recorded as per the requirement of the Local Government Act 1972. On going efforts to respond to press enquiries, Freedom of Information Requests and public questions and enquiries continue to consume significant resources, with Freedom of Information Requests having statutory response times the council must adhere to. Producing additional written reports, whilst satisfying the other statutory requirements noted is not always possible within the restraints of Council's resources. Recommendations are recorded in the minutes and put forward to subsequent Full Council meetings, with action tracking recorded on the Clerks Priorities report which is regularly presented at Full Council meetings.  </w:t>
      </w:r>
    </w:p>
    <w:p w14:paraId="47ECC8B6" w14:textId="77777777" w:rsidR="009034C1" w:rsidRPr="009034C1" w:rsidRDefault="009034C1" w:rsidP="009034C1">
      <w:pPr>
        <w:spacing w:after="0" w:line="240" w:lineRule="auto"/>
        <w:rPr>
          <w:rFonts w:ascii="Calibri" w:eastAsia="Times New Roman" w:hAnsi="Calibri" w:cs="Calibri"/>
          <w:color w:val="000000"/>
          <w:kern w:val="0"/>
          <w:lang w:eastAsia="en-GB"/>
          <w14:ligatures w14:val="none"/>
        </w:rPr>
      </w:pPr>
    </w:p>
    <w:p w14:paraId="61DCBA3E" w14:textId="77777777" w:rsidR="009034C1" w:rsidRPr="009034C1" w:rsidRDefault="009034C1" w:rsidP="009034C1">
      <w:pPr>
        <w:numPr>
          <w:ilvl w:val="0"/>
          <w:numId w:val="14"/>
        </w:numPr>
        <w:spacing w:line="252" w:lineRule="auto"/>
        <w:rPr>
          <w:rFonts w:ascii="Calibri" w:eastAsia="Times New Roman" w:hAnsi="Calibri" w:cs="Calibri"/>
          <w:color w:val="000000"/>
          <w:kern w:val="0"/>
          <w:lang w:eastAsia="en-GB"/>
          <w14:ligatures w14:val="none"/>
        </w:rPr>
      </w:pPr>
      <w:r w:rsidRPr="009034C1">
        <w:rPr>
          <w:rFonts w:ascii="Calibri" w:eastAsia="Times New Roman" w:hAnsi="Calibri" w:cs="Calibri"/>
          <w:color w:val="000000"/>
          <w:kern w:val="0"/>
          <w:lang w:eastAsia="en-GB"/>
          <w14:ligatures w14:val="none"/>
        </w:rPr>
        <w:t>Will the Council commit to providing written reports for Property Scrutiny items, particularly where there are financial, contractual, or governance risks?</w:t>
      </w:r>
    </w:p>
    <w:p w14:paraId="6BE1CB57" w14:textId="77777777" w:rsidR="009034C1" w:rsidRPr="009034C1" w:rsidRDefault="009034C1" w:rsidP="009034C1">
      <w:pPr>
        <w:spacing w:after="0" w:line="240" w:lineRule="auto"/>
        <w:rPr>
          <w:rFonts w:ascii="Calibri" w:eastAsia="Times New Roman" w:hAnsi="Calibri" w:cs="Calibri"/>
          <w:color w:val="0C882A"/>
          <w:kern w:val="0"/>
          <w:lang w:eastAsia="en-GB"/>
          <w14:ligatures w14:val="none"/>
        </w:rPr>
      </w:pPr>
      <w:r w:rsidRPr="009034C1">
        <w:rPr>
          <w:rFonts w:ascii="Calibri" w:eastAsia="Times New Roman" w:hAnsi="Calibri" w:cs="Calibri"/>
          <w:color w:val="0C882A"/>
          <w:kern w:val="0"/>
          <w:lang w:eastAsia="en-GB"/>
          <w14:ligatures w14:val="none"/>
        </w:rPr>
        <w:t>Where there are matters with these elements, it would be more typical for reports to be produced for Full Council given the Property Committee has limited delegated powers to deal with such matters.</w:t>
      </w:r>
    </w:p>
    <w:p w14:paraId="6902FF22" w14:textId="77777777" w:rsidR="005E22C2" w:rsidRDefault="005E22C2" w:rsidP="001F5AC3">
      <w:pPr>
        <w:spacing w:after="0" w:line="288" w:lineRule="auto"/>
        <w:jc w:val="both"/>
        <w:rPr>
          <w:rFonts w:ascii="Calibri" w:eastAsia="Times New Roman" w:hAnsi="Calibri" w:cs="Calibri"/>
          <w:color w:val="0C882A"/>
          <w:kern w:val="0"/>
          <w:lang w:eastAsia="en-GB"/>
          <w14:ligatures w14:val="none"/>
        </w:rPr>
      </w:pPr>
    </w:p>
    <w:p w14:paraId="41CC068C" w14:textId="77777777" w:rsidR="00C51161" w:rsidRPr="001F5AC3" w:rsidRDefault="00C51161" w:rsidP="001F5AC3">
      <w:pPr>
        <w:spacing w:after="0" w:line="288" w:lineRule="auto"/>
        <w:jc w:val="both"/>
        <w:rPr>
          <w:rFonts w:ascii="Calibri" w:eastAsia="Times New Roman" w:hAnsi="Calibri" w:cs="Calibri"/>
          <w:color w:val="0C882A"/>
          <w:kern w:val="0"/>
          <w:lang w:eastAsia="en-GB"/>
          <w14:ligatures w14:val="none"/>
        </w:rPr>
      </w:pPr>
    </w:p>
    <w:p w14:paraId="3671CA0A" w14:textId="77777777" w:rsidR="000E6A63" w:rsidRDefault="000E6A63"/>
    <w:sectPr w:rsidR="000E6A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520AC"/>
    <w:multiLevelType w:val="multilevel"/>
    <w:tmpl w:val="1BB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D0FEC"/>
    <w:multiLevelType w:val="multilevel"/>
    <w:tmpl w:val="06D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26D2F"/>
    <w:multiLevelType w:val="multilevel"/>
    <w:tmpl w:val="FA7A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D621B"/>
    <w:multiLevelType w:val="multilevel"/>
    <w:tmpl w:val="CF4C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736FD"/>
    <w:multiLevelType w:val="multilevel"/>
    <w:tmpl w:val="71E6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B80411"/>
    <w:multiLevelType w:val="multilevel"/>
    <w:tmpl w:val="4196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84536"/>
    <w:multiLevelType w:val="multilevel"/>
    <w:tmpl w:val="EC24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303857"/>
    <w:multiLevelType w:val="multilevel"/>
    <w:tmpl w:val="56F2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E2EC3"/>
    <w:multiLevelType w:val="multilevel"/>
    <w:tmpl w:val="3F0C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EC5FB1"/>
    <w:multiLevelType w:val="multilevel"/>
    <w:tmpl w:val="9E5A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530A93"/>
    <w:multiLevelType w:val="multilevel"/>
    <w:tmpl w:val="C7F8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091924"/>
    <w:multiLevelType w:val="multilevel"/>
    <w:tmpl w:val="3D88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663B11"/>
    <w:multiLevelType w:val="multilevel"/>
    <w:tmpl w:val="7416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B6FD8"/>
    <w:multiLevelType w:val="multilevel"/>
    <w:tmpl w:val="175C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438138">
    <w:abstractNumId w:val="0"/>
  </w:num>
  <w:num w:numId="2" w16cid:durableId="1618756492">
    <w:abstractNumId w:val="7"/>
  </w:num>
  <w:num w:numId="3" w16cid:durableId="1117918567">
    <w:abstractNumId w:val="5"/>
  </w:num>
  <w:num w:numId="4" w16cid:durableId="1676572142">
    <w:abstractNumId w:val="8"/>
  </w:num>
  <w:num w:numId="5" w16cid:durableId="1094939642">
    <w:abstractNumId w:val="10"/>
  </w:num>
  <w:num w:numId="6" w16cid:durableId="408036507">
    <w:abstractNumId w:val="2"/>
  </w:num>
  <w:num w:numId="7" w16cid:durableId="1415132383">
    <w:abstractNumId w:val="11"/>
  </w:num>
  <w:num w:numId="8" w16cid:durableId="185563331">
    <w:abstractNumId w:val="3"/>
  </w:num>
  <w:num w:numId="9" w16cid:durableId="1837039999">
    <w:abstractNumId w:val="4"/>
  </w:num>
  <w:num w:numId="10" w16cid:durableId="486674559">
    <w:abstractNumId w:val="6"/>
  </w:num>
  <w:num w:numId="11" w16cid:durableId="255602370">
    <w:abstractNumId w:val="13"/>
  </w:num>
  <w:num w:numId="12" w16cid:durableId="818303824">
    <w:abstractNumId w:val="1"/>
  </w:num>
  <w:num w:numId="13" w16cid:durableId="1185098383">
    <w:abstractNumId w:val="12"/>
  </w:num>
  <w:num w:numId="14" w16cid:durableId="1443500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C3"/>
    <w:rsid w:val="000A7736"/>
    <w:rsid w:val="000E6A63"/>
    <w:rsid w:val="00100E55"/>
    <w:rsid w:val="001F5AC3"/>
    <w:rsid w:val="003F6114"/>
    <w:rsid w:val="005350F3"/>
    <w:rsid w:val="005E22C2"/>
    <w:rsid w:val="006D13CD"/>
    <w:rsid w:val="00727111"/>
    <w:rsid w:val="009034C1"/>
    <w:rsid w:val="00AD2645"/>
    <w:rsid w:val="00C51161"/>
    <w:rsid w:val="00CA5202"/>
    <w:rsid w:val="00DA5171"/>
    <w:rsid w:val="00EB4985"/>
    <w:rsid w:val="00F2319C"/>
    <w:rsid w:val="00F73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42596"/>
  <w15:chartTrackingRefBased/>
  <w15:docId w15:val="{CFAAE9EF-A270-4F0F-9816-D64B98D4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5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A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A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A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A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A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A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A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A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C3"/>
    <w:rPr>
      <w:rFonts w:eastAsiaTheme="majorEastAsia" w:cstheme="majorBidi"/>
      <w:color w:val="272727" w:themeColor="text1" w:themeTint="D8"/>
    </w:rPr>
  </w:style>
  <w:style w:type="paragraph" w:styleId="Title">
    <w:name w:val="Title"/>
    <w:basedOn w:val="Normal"/>
    <w:next w:val="Normal"/>
    <w:link w:val="TitleChar"/>
    <w:uiPriority w:val="10"/>
    <w:qFormat/>
    <w:rsid w:val="001F5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C3"/>
    <w:pPr>
      <w:spacing w:before="160"/>
      <w:jc w:val="center"/>
    </w:pPr>
    <w:rPr>
      <w:i/>
      <w:iCs/>
      <w:color w:val="404040" w:themeColor="text1" w:themeTint="BF"/>
    </w:rPr>
  </w:style>
  <w:style w:type="character" w:customStyle="1" w:styleId="QuoteChar">
    <w:name w:val="Quote Char"/>
    <w:basedOn w:val="DefaultParagraphFont"/>
    <w:link w:val="Quote"/>
    <w:uiPriority w:val="29"/>
    <w:rsid w:val="001F5AC3"/>
    <w:rPr>
      <w:i/>
      <w:iCs/>
      <w:color w:val="404040" w:themeColor="text1" w:themeTint="BF"/>
    </w:rPr>
  </w:style>
  <w:style w:type="paragraph" w:styleId="ListParagraph">
    <w:name w:val="List Paragraph"/>
    <w:basedOn w:val="Normal"/>
    <w:uiPriority w:val="34"/>
    <w:qFormat/>
    <w:rsid w:val="001F5AC3"/>
    <w:pPr>
      <w:ind w:left="720"/>
      <w:contextualSpacing/>
    </w:pPr>
  </w:style>
  <w:style w:type="character" w:styleId="IntenseEmphasis">
    <w:name w:val="Intense Emphasis"/>
    <w:basedOn w:val="DefaultParagraphFont"/>
    <w:uiPriority w:val="21"/>
    <w:qFormat/>
    <w:rsid w:val="001F5AC3"/>
    <w:rPr>
      <w:i/>
      <w:iCs/>
      <w:color w:val="0F4761" w:themeColor="accent1" w:themeShade="BF"/>
    </w:rPr>
  </w:style>
  <w:style w:type="paragraph" w:styleId="IntenseQuote">
    <w:name w:val="Intense Quote"/>
    <w:basedOn w:val="Normal"/>
    <w:next w:val="Normal"/>
    <w:link w:val="IntenseQuoteChar"/>
    <w:uiPriority w:val="30"/>
    <w:qFormat/>
    <w:rsid w:val="001F5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AC3"/>
    <w:rPr>
      <w:i/>
      <w:iCs/>
      <w:color w:val="0F4761" w:themeColor="accent1" w:themeShade="BF"/>
    </w:rPr>
  </w:style>
  <w:style w:type="character" w:styleId="IntenseReference">
    <w:name w:val="Intense Reference"/>
    <w:basedOn w:val="DefaultParagraphFont"/>
    <w:uiPriority w:val="32"/>
    <w:qFormat/>
    <w:rsid w:val="001F5A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mtonwithcreswell-pc.gov.uk/wp-content/uploads/2025/06/Meeting-Schedule-2025-2026-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1674</Words>
  <Characters>8091</Characters>
  <Application>Microsoft Office Word</Application>
  <DocSecurity>0</DocSecurity>
  <Lines>192</Lines>
  <Paragraphs>74</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Walker</dc:creator>
  <cp:keywords/>
  <dc:description/>
  <cp:lastModifiedBy>Kimberley Walker</cp:lastModifiedBy>
  <cp:revision>12</cp:revision>
  <dcterms:created xsi:type="dcterms:W3CDTF">2026-02-26T19:31:00Z</dcterms:created>
  <dcterms:modified xsi:type="dcterms:W3CDTF">2026-03-03T12:21:00Z</dcterms:modified>
</cp:coreProperties>
</file>