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0D3D5" w14:textId="77777777" w:rsidR="00D952BA" w:rsidRDefault="00D952BA">
      <w:pPr>
        <w:rPr>
          <w:rFonts w:ascii="Arial" w:hAnsi="Arial" w:cs="Arial"/>
          <w:sz w:val="40"/>
          <w:szCs w:val="40"/>
          <w:lang w:val="en-GB"/>
        </w:rPr>
      </w:pPr>
      <w:r>
        <w:rPr>
          <w:rFonts w:ascii="Arial" w:hAnsi="Arial" w:cs="Arial"/>
          <w:b/>
          <w:noProof/>
          <w:sz w:val="52"/>
          <w:szCs w:val="52"/>
        </w:rPr>
        <w:drawing>
          <wp:anchor distT="0" distB="0" distL="114300" distR="114300" simplePos="0" relativeHeight="251659264" behindDoc="0" locked="0" layoutInCell="1" allowOverlap="1" wp14:anchorId="2F2D1680" wp14:editId="08FA6A89">
            <wp:simplePos x="0" y="0"/>
            <wp:positionH relativeFrom="margin">
              <wp:posOffset>-28575</wp:posOffset>
            </wp:positionH>
            <wp:positionV relativeFrom="paragraph">
              <wp:posOffset>-104775</wp:posOffset>
            </wp:positionV>
            <wp:extent cx="4798756" cy="1266677"/>
            <wp:effectExtent l="0" t="0" r="0" b="0"/>
            <wp:wrapNone/>
            <wp:docPr id="1562188884"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188884" name="Picture 1" descr="A close-up of a sign&#10;&#10;AI-generated content may be incorrect."/>
                    <pic:cNvPicPr/>
                  </pic:nvPicPr>
                  <pic:blipFill>
                    <a:blip r:embed="rId11"/>
                    <a:stretch>
                      <a:fillRect/>
                    </a:stretch>
                  </pic:blipFill>
                  <pic:spPr>
                    <a:xfrm>
                      <a:off x="0" y="0"/>
                      <a:ext cx="4805043" cy="1268337"/>
                    </a:xfrm>
                    <a:prstGeom prst="rect">
                      <a:avLst/>
                    </a:prstGeom>
                  </pic:spPr>
                </pic:pic>
              </a:graphicData>
            </a:graphic>
            <wp14:sizeRelH relativeFrom="margin">
              <wp14:pctWidth>0</wp14:pctWidth>
            </wp14:sizeRelH>
            <wp14:sizeRelV relativeFrom="margin">
              <wp14:pctHeight>0</wp14:pctHeight>
            </wp14:sizeRelV>
          </wp:anchor>
        </w:drawing>
      </w:r>
      <w:r w:rsidR="004C55CE" w:rsidRPr="004C55CE">
        <w:rPr>
          <w:rFonts w:ascii="Arial" w:hAnsi="Arial" w:cs="Arial"/>
          <w:b/>
          <w:sz w:val="96"/>
          <w:lang w:val="en-GB"/>
        </w:rPr>
        <w:br/>
      </w:r>
    </w:p>
    <w:p w14:paraId="0AB4E8B6" w14:textId="4D5CCCFD" w:rsidR="004C55CE" w:rsidRDefault="004C55CE">
      <w:pPr>
        <w:rPr>
          <w:rFonts w:ascii="Arial" w:hAnsi="Arial" w:cs="Arial"/>
          <w:sz w:val="40"/>
          <w:szCs w:val="40"/>
          <w:lang w:val="en-GB"/>
        </w:rPr>
      </w:pPr>
      <w:r w:rsidRPr="004C55CE">
        <w:rPr>
          <w:rFonts w:ascii="Arial" w:hAnsi="Arial" w:cs="Arial"/>
          <w:sz w:val="40"/>
          <w:szCs w:val="40"/>
          <w:lang w:val="en-GB"/>
        </w:rPr>
        <w:t>FREEDOM OF INFORMATION POLICY</w:t>
      </w:r>
      <w:r w:rsidR="004C0298">
        <w:rPr>
          <w:rFonts w:ascii="Arial" w:hAnsi="Arial" w:cs="Arial"/>
          <w:sz w:val="40"/>
          <w:szCs w:val="40"/>
          <w:lang w:val="en-GB"/>
        </w:rPr>
        <w:t xml:space="preserve"> | Adopted Sep 2024</w:t>
      </w:r>
    </w:p>
    <w:tbl>
      <w:tblPr>
        <w:tblStyle w:val="TableGrid"/>
        <w:tblW w:w="0" w:type="auto"/>
        <w:jc w:val="center"/>
        <w:tblInd w:w="0" w:type="dxa"/>
        <w:tblLook w:val="04A0" w:firstRow="1" w:lastRow="0" w:firstColumn="1" w:lastColumn="0" w:noHBand="0" w:noVBand="1"/>
      </w:tblPr>
      <w:tblGrid>
        <w:gridCol w:w="2263"/>
        <w:gridCol w:w="4536"/>
      </w:tblGrid>
      <w:tr w:rsidR="00DE1CD0" w14:paraId="6B4889B4" w14:textId="77777777" w:rsidTr="003A0BA5">
        <w:trPr>
          <w:jc w:val="center"/>
        </w:trPr>
        <w:tc>
          <w:tcPr>
            <w:tcW w:w="2263" w:type="dxa"/>
            <w:tcBorders>
              <w:top w:val="single" w:sz="4" w:space="0" w:color="auto"/>
              <w:left w:val="single" w:sz="4" w:space="0" w:color="auto"/>
              <w:bottom w:val="single" w:sz="4" w:space="0" w:color="auto"/>
              <w:right w:val="single" w:sz="4" w:space="0" w:color="auto"/>
            </w:tcBorders>
            <w:hideMark/>
          </w:tcPr>
          <w:p w14:paraId="42ED52CF" w14:textId="77777777" w:rsidR="00DE1CD0" w:rsidRDefault="00DE1CD0" w:rsidP="003A0BA5">
            <w:pPr>
              <w:rPr>
                <w:rFonts w:ascii="Arial" w:hAnsi="Arial" w:cs="Arial"/>
                <w:b/>
                <w:bCs/>
              </w:rPr>
            </w:pPr>
            <w:r>
              <w:rPr>
                <w:rFonts w:ascii="Arial" w:hAnsi="Arial" w:cs="Arial"/>
                <w:b/>
                <w:bCs/>
              </w:rPr>
              <w:t>Policy</w:t>
            </w:r>
          </w:p>
        </w:tc>
        <w:tc>
          <w:tcPr>
            <w:tcW w:w="4536" w:type="dxa"/>
            <w:tcBorders>
              <w:top w:val="single" w:sz="4" w:space="0" w:color="auto"/>
              <w:left w:val="single" w:sz="4" w:space="0" w:color="auto"/>
              <w:bottom w:val="single" w:sz="4" w:space="0" w:color="auto"/>
              <w:right w:val="single" w:sz="4" w:space="0" w:color="auto"/>
            </w:tcBorders>
            <w:hideMark/>
          </w:tcPr>
          <w:p w14:paraId="258E9DCD" w14:textId="77777777" w:rsidR="00DE1CD0" w:rsidRDefault="00DE1CD0" w:rsidP="003A0BA5">
            <w:pPr>
              <w:rPr>
                <w:rFonts w:ascii="Arial" w:hAnsi="Arial" w:cs="Arial"/>
                <w:b/>
                <w:bCs/>
              </w:rPr>
            </w:pPr>
            <w:r>
              <w:rPr>
                <w:rFonts w:ascii="Arial" w:hAnsi="Arial" w:cs="Arial"/>
                <w:b/>
                <w:bCs/>
              </w:rPr>
              <w:t>Date &amp; Minute</w:t>
            </w:r>
          </w:p>
        </w:tc>
      </w:tr>
      <w:tr w:rsidR="00DE1CD0" w14:paraId="63D40462" w14:textId="77777777" w:rsidTr="003A0BA5">
        <w:trPr>
          <w:jc w:val="center"/>
        </w:trPr>
        <w:tc>
          <w:tcPr>
            <w:tcW w:w="2263" w:type="dxa"/>
            <w:tcBorders>
              <w:top w:val="single" w:sz="4" w:space="0" w:color="auto"/>
              <w:left w:val="single" w:sz="4" w:space="0" w:color="auto"/>
              <w:bottom w:val="single" w:sz="4" w:space="0" w:color="auto"/>
              <w:right w:val="single" w:sz="4" w:space="0" w:color="auto"/>
            </w:tcBorders>
            <w:hideMark/>
          </w:tcPr>
          <w:p w14:paraId="58D79C20" w14:textId="77777777" w:rsidR="00DE1CD0" w:rsidRDefault="00DE1CD0" w:rsidP="003A0BA5">
            <w:pPr>
              <w:rPr>
                <w:rFonts w:ascii="Arial" w:hAnsi="Arial" w:cs="Arial"/>
              </w:rPr>
            </w:pPr>
            <w:r>
              <w:rPr>
                <w:rFonts w:ascii="Arial" w:hAnsi="Arial" w:cs="Arial"/>
              </w:rPr>
              <w:t>Adopted</w:t>
            </w:r>
          </w:p>
        </w:tc>
        <w:tc>
          <w:tcPr>
            <w:tcW w:w="4536" w:type="dxa"/>
            <w:tcBorders>
              <w:top w:val="single" w:sz="4" w:space="0" w:color="auto"/>
              <w:left w:val="single" w:sz="4" w:space="0" w:color="auto"/>
              <w:bottom w:val="single" w:sz="4" w:space="0" w:color="auto"/>
              <w:right w:val="single" w:sz="4" w:space="0" w:color="auto"/>
            </w:tcBorders>
            <w:hideMark/>
          </w:tcPr>
          <w:p w14:paraId="628D5A74" w14:textId="5AEAE6A9" w:rsidR="00DE1CD0" w:rsidRDefault="00DE1CD0" w:rsidP="003A0BA5">
            <w:pPr>
              <w:rPr>
                <w:rFonts w:ascii="Arial" w:hAnsi="Arial" w:cs="Arial"/>
              </w:rPr>
            </w:pPr>
            <w:r>
              <w:rPr>
                <w:rFonts w:ascii="Arial" w:hAnsi="Arial" w:cs="Arial"/>
              </w:rPr>
              <w:t>2</w:t>
            </w:r>
            <w:r w:rsidR="00B46B0B">
              <w:rPr>
                <w:rFonts w:ascii="Arial" w:hAnsi="Arial" w:cs="Arial"/>
              </w:rPr>
              <w:t>5</w:t>
            </w:r>
            <w:r>
              <w:rPr>
                <w:rFonts w:ascii="Arial" w:hAnsi="Arial" w:cs="Arial"/>
              </w:rPr>
              <w:t>.</w:t>
            </w:r>
            <w:r w:rsidR="00B46B0B">
              <w:rPr>
                <w:rFonts w:ascii="Arial" w:hAnsi="Arial" w:cs="Arial"/>
              </w:rPr>
              <w:t>09</w:t>
            </w:r>
            <w:r>
              <w:rPr>
                <w:rFonts w:ascii="Arial" w:hAnsi="Arial" w:cs="Arial"/>
              </w:rPr>
              <w:t xml:space="preserve">.25 Min No </w:t>
            </w:r>
            <w:r w:rsidR="00C20F60">
              <w:rPr>
                <w:rFonts w:ascii="Arial" w:hAnsi="Arial" w:cs="Arial"/>
              </w:rPr>
              <w:t>56/25 j (</w:t>
            </w:r>
            <w:proofErr w:type="spellStart"/>
            <w:r w:rsidR="00C20F60">
              <w:rPr>
                <w:rFonts w:ascii="Arial" w:hAnsi="Arial" w:cs="Arial"/>
              </w:rPr>
              <w:t>i</w:t>
            </w:r>
            <w:proofErr w:type="spellEnd"/>
            <w:r w:rsidR="00C20F60">
              <w:rPr>
                <w:rFonts w:ascii="Arial" w:hAnsi="Arial" w:cs="Arial"/>
              </w:rPr>
              <w:t>)</w:t>
            </w:r>
          </w:p>
        </w:tc>
      </w:tr>
      <w:tr w:rsidR="00DE1CD0" w14:paraId="1F3FA622" w14:textId="77777777" w:rsidTr="003A0BA5">
        <w:trPr>
          <w:jc w:val="center"/>
        </w:trPr>
        <w:tc>
          <w:tcPr>
            <w:tcW w:w="2263" w:type="dxa"/>
            <w:tcBorders>
              <w:top w:val="single" w:sz="4" w:space="0" w:color="auto"/>
              <w:left w:val="single" w:sz="4" w:space="0" w:color="auto"/>
              <w:bottom w:val="single" w:sz="4" w:space="0" w:color="auto"/>
              <w:right w:val="single" w:sz="4" w:space="0" w:color="auto"/>
            </w:tcBorders>
            <w:hideMark/>
          </w:tcPr>
          <w:p w14:paraId="57B90130" w14:textId="77777777" w:rsidR="00DE1CD0" w:rsidRDefault="00DE1CD0" w:rsidP="003A0BA5">
            <w:pPr>
              <w:rPr>
                <w:rFonts w:ascii="Arial" w:hAnsi="Arial" w:cs="Arial"/>
              </w:rPr>
            </w:pPr>
            <w:r>
              <w:rPr>
                <w:rFonts w:ascii="Arial" w:hAnsi="Arial" w:cs="Arial"/>
              </w:rPr>
              <w:t>Reviewed</w:t>
            </w:r>
          </w:p>
        </w:tc>
        <w:tc>
          <w:tcPr>
            <w:tcW w:w="4536" w:type="dxa"/>
            <w:tcBorders>
              <w:top w:val="single" w:sz="4" w:space="0" w:color="auto"/>
              <w:left w:val="single" w:sz="4" w:space="0" w:color="auto"/>
              <w:bottom w:val="single" w:sz="4" w:space="0" w:color="auto"/>
              <w:right w:val="single" w:sz="4" w:space="0" w:color="auto"/>
            </w:tcBorders>
            <w:hideMark/>
          </w:tcPr>
          <w:p w14:paraId="6F6F6341" w14:textId="51A87845" w:rsidR="00DE1CD0" w:rsidRDefault="00DE1CD0" w:rsidP="003A0BA5">
            <w:pPr>
              <w:rPr>
                <w:rFonts w:ascii="Arial" w:hAnsi="Arial" w:cs="Arial"/>
              </w:rPr>
            </w:pPr>
            <w:r>
              <w:rPr>
                <w:rFonts w:ascii="Arial" w:hAnsi="Arial" w:cs="Arial"/>
              </w:rPr>
              <w:t xml:space="preserve">28.05.26 Min No 23/26 </w:t>
            </w:r>
            <w:r w:rsidR="00E63AB2">
              <w:rPr>
                <w:rFonts w:ascii="Arial" w:hAnsi="Arial" w:cs="Arial"/>
              </w:rPr>
              <w:t>g</w:t>
            </w:r>
          </w:p>
        </w:tc>
      </w:tr>
      <w:tr w:rsidR="00DE1CD0" w14:paraId="73CB0DD4" w14:textId="77777777" w:rsidTr="003A0BA5">
        <w:trPr>
          <w:jc w:val="center"/>
        </w:trPr>
        <w:tc>
          <w:tcPr>
            <w:tcW w:w="2263" w:type="dxa"/>
            <w:tcBorders>
              <w:top w:val="single" w:sz="4" w:space="0" w:color="auto"/>
              <w:left w:val="single" w:sz="4" w:space="0" w:color="auto"/>
              <w:bottom w:val="single" w:sz="4" w:space="0" w:color="auto"/>
              <w:right w:val="single" w:sz="4" w:space="0" w:color="auto"/>
            </w:tcBorders>
            <w:hideMark/>
          </w:tcPr>
          <w:p w14:paraId="67D52105" w14:textId="77777777" w:rsidR="00DE1CD0" w:rsidRDefault="00DE1CD0" w:rsidP="003A0BA5">
            <w:pPr>
              <w:rPr>
                <w:rFonts w:ascii="Arial" w:hAnsi="Arial" w:cs="Arial"/>
              </w:rPr>
            </w:pPr>
            <w:r>
              <w:rPr>
                <w:rFonts w:ascii="Arial" w:hAnsi="Arial" w:cs="Arial"/>
              </w:rPr>
              <w:t>Review</w:t>
            </w:r>
          </w:p>
        </w:tc>
        <w:tc>
          <w:tcPr>
            <w:tcW w:w="4536" w:type="dxa"/>
            <w:tcBorders>
              <w:top w:val="single" w:sz="4" w:space="0" w:color="auto"/>
              <w:left w:val="single" w:sz="4" w:space="0" w:color="auto"/>
              <w:bottom w:val="single" w:sz="4" w:space="0" w:color="auto"/>
              <w:right w:val="single" w:sz="4" w:space="0" w:color="auto"/>
            </w:tcBorders>
            <w:hideMark/>
          </w:tcPr>
          <w:p w14:paraId="76609F45" w14:textId="77777777" w:rsidR="00DE1CD0" w:rsidRDefault="00DE1CD0" w:rsidP="003A0BA5">
            <w:pPr>
              <w:rPr>
                <w:rFonts w:ascii="Arial" w:hAnsi="Arial" w:cs="Arial"/>
              </w:rPr>
            </w:pPr>
            <w:r>
              <w:rPr>
                <w:rFonts w:ascii="Arial" w:hAnsi="Arial" w:cs="Arial"/>
              </w:rPr>
              <w:t>Annually</w:t>
            </w:r>
          </w:p>
        </w:tc>
      </w:tr>
    </w:tbl>
    <w:p w14:paraId="3AFC574F" w14:textId="77777777" w:rsidR="00DE1CD0" w:rsidRDefault="00DE1CD0">
      <w:pPr>
        <w:rPr>
          <w:rFonts w:ascii="Arial" w:hAnsi="Arial" w:cs="Arial"/>
          <w:sz w:val="40"/>
          <w:szCs w:val="40"/>
          <w:lang w:val="en-GB"/>
        </w:rPr>
      </w:pPr>
    </w:p>
    <w:p w14:paraId="224E5203" w14:textId="77777777" w:rsidR="00DE1CD0" w:rsidRDefault="00DE1CD0">
      <w:pPr>
        <w:rPr>
          <w:rFonts w:ascii="Arial" w:hAnsi="Arial" w:cs="Arial"/>
          <w:sz w:val="40"/>
          <w:szCs w:val="40"/>
          <w:lang w:val="en-GB"/>
        </w:rPr>
      </w:pPr>
    </w:p>
    <w:p w14:paraId="56AC0D46" w14:textId="77777777" w:rsidR="00DE1CD0" w:rsidRDefault="00DE1CD0">
      <w:pPr>
        <w:rPr>
          <w:rFonts w:ascii="Arial" w:hAnsi="Arial" w:cs="Arial"/>
          <w:sz w:val="40"/>
          <w:szCs w:val="40"/>
          <w:lang w:val="en-GB"/>
        </w:rPr>
      </w:pPr>
    </w:p>
    <w:p w14:paraId="2E84403E" w14:textId="77777777" w:rsidR="00DE1CD0" w:rsidRDefault="00DE1CD0">
      <w:pPr>
        <w:rPr>
          <w:rFonts w:ascii="Arial" w:hAnsi="Arial" w:cs="Arial"/>
          <w:sz w:val="40"/>
          <w:szCs w:val="40"/>
          <w:lang w:val="en-GB"/>
        </w:rPr>
      </w:pPr>
    </w:p>
    <w:p w14:paraId="20164931" w14:textId="77777777" w:rsidR="00DE1CD0" w:rsidRDefault="00DE1CD0">
      <w:pPr>
        <w:rPr>
          <w:rFonts w:ascii="Arial" w:hAnsi="Arial" w:cs="Arial"/>
          <w:sz w:val="40"/>
          <w:szCs w:val="40"/>
          <w:lang w:val="en-GB"/>
        </w:rPr>
      </w:pPr>
    </w:p>
    <w:p w14:paraId="07268850" w14:textId="77777777" w:rsidR="00DE1CD0" w:rsidRDefault="00DE1CD0">
      <w:pPr>
        <w:rPr>
          <w:rFonts w:ascii="Arial" w:hAnsi="Arial" w:cs="Arial"/>
          <w:sz w:val="40"/>
          <w:szCs w:val="40"/>
          <w:lang w:val="en-GB"/>
        </w:rPr>
      </w:pPr>
    </w:p>
    <w:p w14:paraId="26E7A087" w14:textId="77777777" w:rsidR="00DE1CD0" w:rsidRDefault="00DE1CD0">
      <w:pPr>
        <w:rPr>
          <w:rFonts w:ascii="Arial" w:hAnsi="Arial" w:cs="Arial"/>
          <w:sz w:val="40"/>
          <w:szCs w:val="40"/>
          <w:lang w:val="en-GB"/>
        </w:rPr>
      </w:pPr>
    </w:p>
    <w:p w14:paraId="4A2DAA89" w14:textId="77777777" w:rsidR="00DE1CD0" w:rsidRDefault="00DE1CD0">
      <w:pPr>
        <w:rPr>
          <w:rFonts w:ascii="Arial" w:hAnsi="Arial" w:cs="Arial"/>
          <w:sz w:val="40"/>
          <w:szCs w:val="40"/>
          <w:lang w:val="en-GB"/>
        </w:rPr>
      </w:pPr>
    </w:p>
    <w:p w14:paraId="346BB054" w14:textId="77777777" w:rsidR="00DE1CD0" w:rsidRDefault="00DE1CD0">
      <w:pPr>
        <w:rPr>
          <w:rFonts w:ascii="Arial" w:hAnsi="Arial" w:cs="Arial"/>
          <w:sz w:val="40"/>
          <w:szCs w:val="40"/>
          <w:lang w:val="en-GB"/>
        </w:rPr>
      </w:pPr>
    </w:p>
    <w:p w14:paraId="323EE2B3" w14:textId="77777777" w:rsidR="00DE1CD0" w:rsidRDefault="00DE1CD0">
      <w:pPr>
        <w:rPr>
          <w:rFonts w:ascii="Arial" w:hAnsi="Arial" w:cs="Arial"/>
          <w:sz w:val="40"/>
          <w:szCs w:val="40"/>
          <w:lang w:val="en-GB"/>
        </w:rPr>
      </w:pPr>
    </w:p>
    <w:p w14:paraId="57FD5F7A" w14:textId="77777777" w:rsidR="00DE1CD0" w:rsidRDefault="00DE1CD0">
      <w:pPr>
        <w:rPr>
          <w:rFonts w:ascii="Arial" w:hAnsi="Arial" w:cs="Arial"/>
          <w:sz w:val="40"/>
          <w:szCs w:val="40"/>
          <w:lang w:val="en-GB"/>
        </w:rPr>
      </w:pPr>
    </w:p>
    <w:p w14:paraId="1DA5C35C" w14:textId="77777777" w:rsidR="00DE1CD0" w:rsidRDefault="00DE1CD0">
      <w:pPr>
        <w:rPr>
          <w:rFonts w:ascii="Arial" w:hAnsi="Arial" w:cs="Arial"/>
          <w:sz w:val="40"/>
          <w:szCs w:val="40"/>
          <w:lang w:val="en-GB"/>
        </w:rPr>
      </w:pPr>
    </w:p>
    <w:p w14:paraId="06CF362E" w14:textId="77777777" w:rsidR="00DE1CD0" w:rsidRDefault="00DE1CD0">
      <w:pPr>
        <w:rPr>
          <w:rFonts w:ascii="Arial" w:hAnsi="Arial" w:cs="Arial"/>
          <w:sz w:val="40"/>
          <w:szCs w:val="40"/>
          <w:lang w:val="en-GB"/>
        </w:rPr>
      </w:pPr>
    </w:p>
    <w:p w14:paraId="59503FDE" w14:textId="77777777" w:rsidR="004C55CE" w:rsidRPr="004C55CE" w:rsidRDefault="004C55CE" w:rsidP="004C55CE">
      <w:pPr>
        <w:rPr>
          <w:rFonts w:ascii="Arial" w:hAnsi="Arial" w:cs="Arial"/>
          <w:b/>
          <w:sz w:val="24"/>
          <w:lang w:val="en-GB"/>
        </w:rPr>
      </w:pPr>
      <w:r w:rsidRPr="004C55CE">
        <w:rPr>
          <w:rFonts w:ascii="Arial" w:hAnsi="Arial" w:cs="Arial"/>
          <w:b/>
          <w:sz w:val="24"/>
          <w:lang w:val="en-GB"/>
        </w:rPr>
        <w:t xml:space="preserve">The Freedom of Information Act 2000 </w:t>
      </w:r>
    </w:p>
    <w:p w14:paraId="76AF18DD" w14:textId="77777777" w:rsidR="004C55CE" w:rsidRDefault="004C55CE" w:rsidP="004C55CE">
      <w:pPr>
        <w:rPr>
          <w:rFonts w:ascii="Arial" w:hAnsi="Arial" w:cs="Arial"/>
          <w:lang w:val="en-GB"/>
        </w:rPr>
      </w:pPr>
      <w:r w:rsidRPr="004C55CE">
        <w:rPr>
          <w:rFonts w:ascii="Arial" w:hAnsi="Arial" w:cs="Arial"/>
          <w:lang w:val="en-GB"/>
        </w:rPr>
        <w:t>The Freedom of Information Act 2000 provides public access to information held by public authorities. It does this in two ways:</w:t>
      </w:r>
    </w:p>
    <w:p w14:paraId="3659C1BC" w14:textId="4F75DF07" w:rsidR="004C55CE" w:rsidRDefault="004C55CE" w:rsidP="004C55CE">
      <w:pPr>
        <w:pStyle w:val="ListParagraph"/>
        <w:numPr>
          <w:ilvl w:val="0"/>
          <w:numId w:val="1"/>
        </w:numPr>
        <w:rPr>
          <w:rFonts w:ascii="Arial" w:hAnsi="Arial" w:cs="Arial"/>
          <w:lang w:val="en-GB"/>
        </w:rPr>
      </w:pPr>
      <w:r>
        <w:rPr>
          <w:rFonts w:ascii="Arial" w:hAnsi="Arial" w:cs="Arial"/>
          <w:lang w:val="en-GB"/>
        </w:rPr>
        <w:t xml:space="preserve">Public </w:t>
      </w:r>
      <w:r w:rsidR="001B765A">
        <w:rPr>
          <w:rFonts w:ascii="Arial" w:hAnsi="Arial" w:cs="Arial"/>
          <w:lang w:val="en-GB"/>
        </w:rPr>
        <w:t>authorities</w:t>
      </w:r>
      <w:r>
        <w:rPr>
          <w:rFonts w:ascii="Arial" w:hAnsi="Arial" w:cs="Arial"/>
          <w:lang w:val="en-GB"/>
        </w:rPr>
        <w:t xml:space="preserve"> are obliged to publish certain information about their activities</w:t>
      </w:r>
    </w:p>
    <w:p w14:paraId="2C6A0F0E" w14:textId="77777777" w:rsidR="004C55CE" w:rsidRDefault="004C55CE" w:rsidP="004C55CE">
      <w:pPr>
        <w:pStyle w:val="ListParagraph"/>
        <w:numPr>
          <w:ilvl w:val="0"/>
          <w:numId w:val="1"/>
        </w:numPr>
        <w:rPr>
          <w:rFonts w:ascii="Arial" w:hAnsi="Arial" w:cs="Arial"/>
          <w:lang w:val="en-GB"/>
        </w:rPr>
      </w:pPr>
      <w:r>
        <w:rPr>
          <w:rFonts w:ascii="Arial" w:hAnsi="Arial" w:cs="Arial"/>
          <w:lang w:val="en-GB"/>
        </w:rPr>
        <w:t>Members of the public are entitled to request information from public authorities</w:t>
      </w:r>
    </w:p>
    <w:p w14:paraId="7BD06A0B" w14:textId="77777777" w:rsidR="004C55CE" w:rsidRPr="004C55CE" w:rsidRDefault="004C55CE" w:rsidP="004C55CE">
      <w:pPr>
        <w:rPr>
          <w:rFonts w:ascii="Arial" w:hAnsi="Arial" w:cs="Arial"/>
          <w:lang w:val="en-GB"/>
        </w:rPr>
      </w:pPr>
      <w:r w:rsidRPr="004C55CE">
        <w:rPr>
          <w:rFonts w:ascii="Arial" w:hAnsi="Arial" w:cs="Arial"/>
          <w:lang w:val="en-GB"/>
        </w:rPr>
        <w:t xml:space="preserve">The FOI Act gives two related qualified rights – the right to be told whether the information is held and the right to receive the information, subject to exemptions. The right of access applies regardless of </w:t>
      </w:r>
      <w:r>
        <w:rPr>
          <w:rFonts w:ascii="Arial" w:hAnsi="Arial" w:cs="Arial"/>
          <w:lang w:val="en-GB"/>
        </w:rPr>
        <w:t xml:space="preserve">the purpose of the application </w:t>
      </w:r>
    </w:p>
    <w:p w14:paraId="05811FA9" w14:textId="77777777" w:rsidR="004C55CE" w:rsidRPr="004C55CE" w:rsidRDefault="004C55CE" w:rsidP="004C55CE">
      <w:pPr>
        <w:rPr>
          <w:rFonts w:ascii="Arial" w:hAnsi="Arial" w:cs="Arial"/>
          <w:lang w:val="en-GB"/>
        </w:rPr>
      </w:pPr>
      <w:r w:rsidRPr="004C55CE">
        <w:rPr>
          <w:rFonts w:ascii="Arial" w:hAnsi="Arial" w:cs="Arial"/>
          <w:lang w:val="en-GB"/>
        </w:rPr>
        <w:t xml:space="preserve">The Act covers any recorded information held by a public authority in England, Wales and Northern Ireland and by UK-wide public authorities based in Scotland. Recorded information includes printed documents, computer files, letters, emails, photographs, hand written notes </w:t>
      </w:r>
      <w:r>
        <w:rPr>
          <w:rFonts w:ascii="Arial" w:hAnsi="Arial" w:cs="Arial"/>
          <w:lang w:val="en-GB"/>
        </w:rPr>
        <w:t xml:space="preserve">and sound or video recordings. </w:t>
      </w:r>
    </w:p>
    <w:p w14:paraId="45A84D04" w14:textId="77777777" w:rsidR="004C55CE" w:rsidRDefault="004C55CE" w:rsidP="004C55CE">
      <w:pPr>
        <w:rPr>
          <w:rFonts w:ascii="Arial" w:hAnsi="Arial" w:cs="Arial"/>
          <w:lang w:val="en-GB"/>
        </w:rPr>
      </w:pPr>
      <w:r w:rsidRPr="004C55CE">
        <w:rPr>
          <w:rFonts w:ascii="Arial" w:hAnsi="Arial" w:cs="Arial"/>
          <w:lang w:val="en-GB"/>
        </w:rPr>
        <w:t>The Act does not give people access to their own personal data (information about themselves). Individuals wishing to see information about themselves need to make a Subject Access Request under the Data Protection Act 2018.</w:t>
      </w:r>
    </w:p>
    <w:p w14:paraId="649F7C40" w14:textId="77777777" w:rsidR="004C55CE" w:rsidRDefault="004C55CE" w:rsidP="004C55CE">
      <w:pPr>
        <w:rPr>
          <w:rFonts w:ascii="Arial" w:hAnsi="Arial" w:cs="Arial"/>
          <w:b/>
          <w:sz w:val="24"/>
          <w:lang w:val="en-GB"/>
        </w:rPr>
      </w:pPr>
      <w:r w:rsidRPr="004C55CE">
        <w:rPr>
          <w:rFonts w:ascii="Arial" w:hAnsi="Arial" w:cs="Arial"/>
          <w:b/>
          <w:sz w:val="24"/>
          <w:lang w:val="en-GB"/>
        </w:rPr>
        <w:t>Policy</w:t>
      </w:r>
    </w:p>
    <w:p w14:paraId="556E8F5F" w14:textId="100CDE87" w:rsidR="004C55CE" w:rsidRDefault="00D952BA" w:rsidP="004C55CE">
      <w:pPr>
        <w:rPr>
          <w:rFonts w:ascii="Arial" w:hAnsi="Arial" w:cs="Arial"/>
          <w:lang w:val="en-GB"/>
        </w:rPr>
      </w:pPr>
      <w:proofErr w:type="spellStart"/>
      <w:r>
        <w:rPr>
          <w:rFonts w:ascii="Arial" w:hAnsi="Arial" w:cs="Arial"/>
          <w:lang w:val="en-GB"/>
        </w:rPr>
        <w:t>Elmton</w:t>
      </w:r>
      <w:proofErr w:type="spellEnd"/>
      <w:r>
        <w:rPr>
          <w:rFonts w:ascii="Arial" w:hAnsi="Arial" w:cs="Arial"/>
          <w:lang w:val="en-GB"/>
        </w:rPr>
        <w:t xml:space="preserve"> with Creswell</w:t>
      </w:r>
      <w:r w:rsidR="004C55CE">
        <w:rPr>
          <w:rFonts w:ascii="Arial" w:hAnsi="Arial" w:cs="Arial"/>
          <w:lang w:val="en-GB"/>
        </w:rPr>
        <w:t xml:space="preserve"> Parish Council will</w:t>
      </w:r>
    </w:p>
    <w:p w14:paraId="0D7F0D7A" w14:textId="77777777" w:rsidR="004C55CE" w:rsidRDefault="004C55CE" w:rsidP="004C55CE">
      <w:pPr>
        <w:pStyle w:val="ListParagraph"/>
        <w:numPr>
          <w:ilvl w:val="0"/>
          <w:numId w:val="2"/>
        </w:numPr>
        <w:rPr>
          <w:rFonts w:ascii="Arial" w:hAnsi="Arial" w:cs="Arial"/>
          <w:lang w:val="en-GB"/>
        </w:rPr>
      </w:pPr>
      <w:r w:rsidRPr="004C55CE">
        <w:rPr>
          <w:rFonts w:ascii="Arial" w:hAnsi="Arial" w:cs="Arial"/>
          <w:lang w:val="en-GB"/>
        </w:rPr>
        <w:t>Respond to requests for information promptly and within 20 working days from the day after the day of receipt. Where we are not able to do so we will inform requesters of the reasons and keep them updated of progress in dealing with their request.</w:t>
      </w:r>
    </w:p>
    <w:p w14:paraId="5E34AC41" w14:textId="77777777" w:rsidR="004C55CE" w:rsidRDefault="004C55CE" w:rsidP="004C55CE">
      <w:pPr>
        <w:pStyle w:val="ListParagraph"/>
        <w:rPr>
          <w:rFonts w:ascii="Arial" w:hAnsi="Arial" w:cs="Arial"/>
          <w:lang w:val="en-GB"/>
        </w:rPr>
      </w:pPr>
    </w:p>
    <w:p w14:paraId="25C11687" w14:textId="77777777" w:rsidR="004C55CE" w:rsidRDefault="004C55CE" w:rsidP="004C55CE">
      <w:pPr>
        <w:pStyle w:val="ListParagraph"/>
        <w:numPr>
          <w:ilvl w:val="0"/>
          <w:numId w:val="2"/>
        </w:numPr>
        <w:rPr>
          <w:rFonts w:ascii="Arial" w:hAnsi="Arial" w:cs="Arial"/>
          <w:lang w:val="en-GB"/>
        </w:rPr>
      </w:pPr>
      <w:r w:rsidRPr="004C55CE">
        <w:rPr>
          <w:rFonts w:ascii="Arial" w:hAnsi="Arial" w:cs="Arial"/>
          <w:lang w:val="en-GB"/>
        </w:rPr>
        <w:t xml:space="preserve">Maintain a ‘Publication Scheme' that provides information which is readily accessible without the need for a formal </w:t>
      </w:r>
      <w:proofErr w:type="spellStart"/>
      <w:r w:rsidRPr="004C55CE">
        <w:rPr>
          <w:rFonts w:ascii="Arial" w:hAnsi="Arial" w:cs="Arial"/>
          <w:lang w:val="en-GB"/>
        </w:rPr>
        <w:t>FoIA</w:t>
      </w:r>
      <w:proofErr w:type="spellEnd"/>
      <w:r w:rsidRPr="004C55CE">
        <w:rPr>
          <w:rFonts w:ascii="Arial" w:hAnsi="Arial" w:cs="Arial"/>
          <w:lang w:val="en-GB"/>
        </w:rPr>
        <w:t xml:space="preserve"> request.</w:t>
      </w:r>
    </w:p>
    <w:p w14:paraId="7B89F582" w14:textId="77777777" w:rsidR="004C55CE" w:rsidRPr="004C55CE" w:rsidRDefault="004C55CE" w:rsidP="004C55CE">
      <w:pPr>
        <w:pStyle w:val="ListParagraph"/>
        <w:rPr>
          <w:rFonts w:ascii="Arial" w:hAnsi="Arial" w:cs="Arial"/>
          <w:lang w:val="en-GB"/>
        </w:rPr>
      </w:pPr>
    </w:p>
    <w:p w14:paraId="769C6C77" w14:textId="77777777" w:rsidR="004C55CE" w:rsidRDefault="004C55CE" w:rsidP="004C55CE">
      <w:pPr>
        <w:pStyle w:val="ListParagraph"/>
        <w:numPr>
          <w:ilvl w:val="0"/>
          <w:numId w:val="2"/>
        </w:numPr>
        <w:rPr>
          <w:rFonts w:ascii="Arial" w:hAnsi="Arial" w:cs="Arial"/>
          <w:lang w:val="en-GB"/>
        </w:rPr>
      </w:pPr>
      <w:r w:rsidRPr="004C55CE">
        <w:rPr>
          <w:rFonts w:ascii="Arial" w:hAnsi="Arial" w:cs="Arial"/>
          <w:lang w:val="en-GB"/>
        </w:rPr>
        <w:t>Continue to protect the personal data entrusted to us, by disclosing it only in accordance with the Data Protection Act 2018.</w:t>
      </w:r>
    </w:p>
    <w:p w14:paraId="69FA1554" w14:textId="77777777" w:rsidR="004C55CE" w:rsidRPr="004C55CE" w:rsidRDefault="004C55CE" w:rsidP="004C55CE">
      <w:pPr>
        <w:pStyle w:val="ListParagraph"/>
        <w:rPr>
          <w:rFonts w:ascii="Arial" w:hAnsi="Arial" w:cs="Arial"/>
          <w:lang w:val="en-GB"/>
        </w:rPr>
      </w:pPr>
    </w:p>
    <w:p w14:paraId="3A111A59" w14:textId="77777777" w:rsidR="004C55CE" w:rsidRDefault="004C55CE" w:rsidP="004C55CE">
      <w:pPr>
        <w:pStyle w:val="ListParagraph"/>
        <w:numPr>
          <w:ilvl w:val="0"/>
          <w:numId w:val="2"/>
        </w:numPr>
        <w:rPr>
          <w:rFonts w:ascii="Arial" w:hAnsi="Arial" w:cs="Arial"/>
          <w:lang w:val="en-GB"/>
        </w:rPr>
      </w:pPr>
      <w:r w:rsidRPr="004C55CE">
        <w:rPr>
          <w:rFonts w:ascii="Arial" w:hAnsi="Arial" w:cs="Arial"/>
          <w:lang w:val="en-GB"/>
        </w:rPr>
        <w:t>Consult with third parties before disclosing information that could affect their rights and interests. However, we reserve the right to take the final decision on disclosure.</w:t>
      </w:r>
    </w:p>
    <w:p w14:paraId="3D2C9236" w14:textId="77777777" w:rsidR="004C55CE" w:rsidRPr="004C55CE" w:rsidRDefault="004C55CE" w:rsidP="004C55CE">
      <w:pPr>
        <w:pStyle w:val="ListParagraph"/>
        <w:rPr>
          <w:rFonts w:ascii="Arial" w:hAnsi="Arial" w:cs="Arial"/>
          <w:lang w:val="en-GB"/>
        </w:rPr>
      </w:pPr>
    </w:p>
    <w:p w14:paraId="71F1FF33" w14:textId="77777777" w:rsidR="004C55CE" w:rsidRDefault="004C55CE" w:rsidP="004C55CE">
      <w:pPr>
        <w:pStyle w:val="ListParagraph"/>
        <w:numPr>
          <w:ilvl w:val="0"/>
          <w:numId w:val="2"/>
        </w:numPr>
        <w:rPr>
          <w:rFonts w:ascii="Arial" w:hAnsi="Arial" w:cs="Arial"/>
          <w:lang w:val="en-GB"/>
        </w:rPr>
      </w:pPr>
      <w:r w:rsidRPr="004C55CE">
        <w:rPr>
          <w:rFonts w:ascii="Arial" w:hAnsi="Arial" w:cs="Arial"/>
          <w:lang w:val="en-GB"/>
        </w:rPr>
        <w:t xml:space="preserve">Reserve the right to make reasonable charge for information requests in line with the </w:t>
      </w:r>
      <w:proofErr w:type="spellStart"/>
      <w:r w:rsidRPr="004C55CE">
        <w:rPr>
          <w:rFonts w:ascii="Arial" w:hAnsi="Arial" w:cs="Arial"/>
          <w:lang w:val="en-GB"/>
        </w:rPr>
        <w:t>FoIA</w:t>
      </w:r>
      <w:proofErr w:type="spellEnd"/>
      <w:r w:rsidRPr="004C55CE">
        <w:rPr>
          <w:rFonts w:ascii="Arial" w:hAnsi="Arial" w:cs="Arial"/>
          <w:lang w:val="en-GB"/>
        </w:rPr>
        <w:t xml:space="preserve"> Fees Regulations or other applicable regulations, including charging for requests made under the Data Protection Act 2018.</w:t>
      </w:r>
    </w:p>
    <w:p w14:paraId="6BD842B5" w14:textId="77777777" w:rsidR="004C55CE" w:rsidRPr="004C55CE" w:rsidRDefault="004C55CE" w:rsidP="004C55CE">
      <w:pPr>
        <w:pStyle w:val="ListParagraph"/>
        <w:rPr>
          <w:rFonts w:ascii="Arial" w:hAnsi="Arial" w:cs="Arial"/>
          <w:lang w:val="en-GB"/>
        </w:rPr>
      </w:pPr>
    </w:p>
    <w:p w14:paraId="62840B45" w14:textId="77777777" w:rsidR="004C55CE" w:rsidRDefault="004C55CE" w:rsidP="004C55CE">
      <w:pPr>
        <w:pStyle w:val="ListParagraph"/>
        <w:numPr>
          <w:ilvl w:val="0"/>
          <w:numId w:val="2"/>
        </w:numPr>
        <w:rPr>
          <w:rFonts w:ascii="Arial" w:hAnsi="Arial" w:cs="Arial"/>
          <w:lang w:val="en-GB"/>
        </w:rPr>
      </w:pPr>
      <w:r w:rsidRPr="004C55CE">
        <w:rPr>
          <w:rFonts w:ascii="Arial" w:hAnsi="Arial" w:cs="Arial"/>
          <w:lang w:val="en-GB"/>
        </w:rPr>
        <w:t>Where we are not minded to disclose information where exemption(s) apply seek to explain the exemption and how we are applying it.</w:t>
      </w:r>
    </w:p>
    <w:p w14:paraId="7EB13718" w14:textId="77777777" w:rsidR="004C55CE" w:rsidRPr="004C55CE" w:rsidRDefault="004C55CE" w:rsidP="004C55CE">
      <w:pPr>
        <w:pStyle w:val="ListParagraph"/>
        <w:rPr>
          <w:rFonts w:ascii="Arial" w:hAnsi="Arial" w:cs="Arial"/>
          <w:lang w:val="en-GB"/>
        </w:rPr>
      </w:pPr>
    </w:p>
    <w:p w14:paraId="6F9B9C89" w14:textId="77777777" w:rsidR="004C55CE" w:rsidRDefault="004C55CE" w:rsidP="004C55CE">
      <w:pPr>
        <w:pStyle w:val="ListParagraph"/>
        <w:numPr>
          <w:ilvl w:val="0"/>
          <w:numId w:val="2"/>
        </w:numPr>
        <w:rPr>
          <w:rFonts w:ascii="Arial" w:hAnsi="Arial" w:cs="Arial"/>
          <w:lang w:val="en-GB"/>
        </w:rPr>
      </w:pPr>
      <w:r w:rsidRPr="004C55CE">
        <w:rPr>
          <w:rFonts w:ascii="Arial" w:hAnsi="Arial" w:cs="Arial"/>
          <w:lang w:val="en-GB"/>
        </w:rPr>
        <w:t>Provide a review process for requesters</w:t>
      </w:r>
    </w:p>
    <w:p w14:paraId="3FD127AF" w14:textId="77777777" w:rsidR="004C55CE" w:rsidRPr="004C55CE" w:rsidRDefault="004C55CE" w:rsidP="004C55CE">
      <w:pPr>
        <w:pStyle w:val="ListParagraph"/>
        <w:rPr>
          <w:rFonts w:ascii="Arial" w:hAnsi="Arial" w:cs="Arial"/>
          <w:lang w:val="en-GB"/>
        </w:rPr>
      </w:pPr>
    </w:p>
    <w:p w14:paraId="55EC3E6A" w14:textId="77777777" w:rsidR="004C55CE" w:rsidRDefault="004C55CE" w:rsidP="004C55CE">
      <w:pPr>
        <w:pStyle w:val="ListParagraph"/>
        <w:numPr>
          <w:ilvl w:val="0"/>
          <w:numId w:val="2"/>
        </w:numPr>
        <w:rPr>
          <w:rFonts w:ascii="Arial" w:hAnsi="Arial" w:cs="Arial"/>
          <w:lang w:val="en-GB"/>
        </w:rPr>
      </w:pPr>
      <w:r w:rsidRPr="004C55CE">
        <w:rPr>
          <w:rFonts w:ascii="Arial" w:hAnsi="Arial" w:cs="Arial"/>
          <w:lang w:val="en-GB"/>
        </w:rPr>
        <w:t>Ensure that all staff are aware of their obligations under the Act to make information available.</w:t>
      </w:r>
    </w:p>
    <w:p w14:paraId="63233A2E" w14:textId="77777777" w:rsidR="004C55CE" w:rsidRPr="004C55CE" w:rsidRDefault="004C55CE" w:rsidP="004C55CE">
      <w:pPr>
        <w:pStyle w:val="ListParagraph"/>
        <w:rPr>
          <w:rFonts w:ascii="Arial" w:hAnsi="Arial" w:cs="Arial"/>
          <w:lang w:val="en-GB"/>
        </w:rPr>
      </w:pPr>
    </w:p>
    <w:p w14:paraId="597BD019" w14:textId="77777777" w:rsidR="004C55CE" w:rsidRPr="004C55CE" w:rsidRDefault="004C55CE" w:rsidP="004C55CE">
      <w:pPr>
        <w:rPr>
          <w:rFonts w:ascii="Arial" w:hAnsi="Arial" w:cs="Arial"/>
          <w:b/>
          <w:sz w:val="24"/>
          <w:lang w:val="en-GB"/>
        </w:rPr>
      </w:pPr>
      <w:r w:rsidRPr="004C55CE">
        <w:rPr>
          <w:rFonts w:ascii="Arial" w:hAnsi="Arial" w:cs="Arial"/>
          <w:b/>
          <w:sz w:val="24"/>
          <w:lang w:val="en-GB"/>
        </w:rPr>
        <w:t>Making a request for information</w:t>
      </w:r>
    </w:p>
    <w:p w14:paraId="7DEB43AB" w14:textId="77777777" w:rsidR="004C55CE" w:rsidRDefault="004C55CE" w:rsidP="004C55CE">
      <w:pPr>
        <w:rPr>
          <w:rFonts w:ascii="Arial" w:hAnsi="Arial" w:cs="Arial"/>
          <w:lang w:val="en-GB"/>
        </w:rPr>
      </w:pPr>
      <w:r>
        <w:rPr>
          <w:rFonts w:ascii="Arial" w:hAnsi="Arial" w:cs="Arial"/>
          <w:lang w:val="en-GB"/>
        </w:rPr>
        <w:t xml:space="preserve">To constitute a valid request under </w:t>
      </w:r>
      <w:proofErr w:type="spellStart"/>
      <w:r>
        <w:rPr>
          <w:rFonts w:ascii="Arial" w:hAnsi="Arial" w:cs="Arial"/>
          <w:lang w:val="en-GB"/>
        </w:rPr>
        <w:t>FoIA</w:t>
      </w:r>
      <w:proofErr w:type="spellEnd"/>
      <w:r>
        <w:rPr>
          <w:rFonts w:ascii="Arial" w:hAnsi="Arial" w:cs="Arial"/>
          <w:lang w:val="en-GB"/>
        </w:rPr>
        <w:t xml:space="preserve"> and EIR requests:</w:t>
      </w:r>
    </w:p>
    <w:p w14:paraId="458FE93D" w14:textId="77777777" w:rsidR="004C55CE" w:rsidRDefault="004C55CE" w:rsidP="004C55CE">
      <w:pPr>
        <w:pStyle w:val="ListParagraph"/>
        <w:numPr>
          <w:ilvl w:val="0"/>
          <w:numId w:val="3"/>
        </w:numPr>
        <w:rPr>
          <w:rFonts w:ascii="Arial" w:hAnsi="Arial" w:cs="Arial"/>
          <w:lang w:val="en-GB"/>
        </w:rPr>
      </w:pPr>
      <w:r>
        <w:rPr>
          <w:rFonts w:ascii="Arial" w:hAnsi="Arial" w:cs="Arial"/>
          <w:lang w:val="en-GB"/>
        </w:rPr>
        <w:t>Must be in writing;</w:t>
      </w:r>
    </w:p>
    <w:p w14:paraId="3CF39536" w14:textId="77777777" w:rsidR="004C55CE" w:rsidRDefault="004C55CE" w:rsidP="004C55CE">
      <w:pPr>
        <w:pStyle w:val="ListParagraph"/>
        <w:rPr>
          <w:rFonts w:ascii="Arial" w:hAnsi="Arial" w:cs="Arial"/>
          <w:lang w:val="en-GB"/>
        </w:rPr>
      </w:pPr>
    </w:p>
    <w:p w14:paraId="67B02077" w14:textId="77777777" w:rsidR="004C55CE" w:rsidRDefault="004C55CE" w:rsidP="004C55CE">
      <w:pPr>
        <w:pStyle w:val="ListParagraph"/>
        <w:numPr>
          <w:ilvl w:val="0"/>
          <w:numId w:val="3"/>
        </w:numPr>
        <w:rPr>
          <w:rFonts w:ascii="Arial" w:hAnsi="Arial" w:cs="Arial"/>
          <w:lang w:val="en-GB"/>
        </w:rPr>
      </w:pPr>
      <w:r w:rsidRPr="004C55CE">
        <w:rPr>
          <w:rFonts w:ascii="Arial" w:hAnsi="Arial" w:cs="Arial"/>
          <w:lang w:val="en-GB"/>
        </w:rPr>
        <w:t>Must clearly describe the information being sought;</w:t>
      </w:r>
    </w:p>
    <w:p w14:paraId="6ADA6BFD" w14:textId="77777777" w:rsidR="004C55CE" w:rsidRPr="004C55CE" w:rsidRDefault="004C55CE" w:rsidP="004C55CE">
      <w:pPr>
        <w:pStyle w:val="ListParagraph"/>
        <w:rPr>
          <w:rFonts w:ascii="Arial" w:hAnsi="Arial" w:cs="Arial"/>
          <w:lang w:val="en-GB"/>
        </w:rPr>
      </w:pPr>
    </w:p>
    <w:p w14:paraId="586DC54A" w14:textId="77777777" w:rsidR="004C55CE" w:rsidRDefault="004C55CE" w:rsidP="004C55CE">
      <w:pPr>
        <w:pStyle w:val="ListParagraph"/>
        <w:numPr>
          <w:ilvl w:val="0"/>
          <w:numId w:val="3"/>
        </w:numPr>
        <w:rPr>
          <w:rFonts w:ascii="Arial" w:hAnsi="Arial" w:cs="Arial"/>
          <w:lang w:val="en-GB"/>
        </w:rPr>
      </w:pPr>
      <w:r>
        <w:rPr>
          <w:rFonts w:ascii="Arial" w:hAnsi="Arial" w:cs="Arial"/>
          <w:lang w:val="en-GB"/>
        </w:rPr>
        <w:t>Can be made by an individual or an organisation;</w:t>
      </w:r>
    </w:p>
    <w:p w14:paraId="063695CE" w14:textId="77777777" w:rsidR="004C55CE" w:rsidRPr="004C55CE" w:rsidRDefault="004C55CE" w:rsidP="004C55CE">
      <w:pPr>
        <w:pStyle w:val="ListParagraph"/>
        <w:rPr>
          <w:rFonts w:ascii="Arial" w:hAnsi="Arial" w:cs="Arial"/>
          <w:lang w:val="en-GB"/>
        </w:rPr>
      </w:pPr>
    </w:p>
    <w:p w14:paraId="771DC537" w14:textId="77777777" w:rsidR="004C55CE" w:rsidRDefault="004C55CE" w:rsidP="004C55CE">
      <w:pPr>
        <w:pStyle w:val="ListParagraph"/>
        <w:numPr>
          <w:ilvl w:val="0"/>
          <w:numId w:val="3"/>
        </w:numPr>
        <w:rPr>
          <w:rFonts w:ascii="Arial" w:hAnsi="Arial" w:cs="Arial"/>
          <w:lang w:val="en-GB"/>
        </w:rPr>
      </w:pPr>
      <w:r>
        <w:rPr>
          <w:rFonts w:ascii="Arial" w:hAnsi="Arial" w:cs="Arial"/>
          <w:lang w:val="en-GB"/>
        </w:rPr>
        <w:t>Can be made by letter or email;</w:t>
      </w:r>
    </w:p>
    <w:p w14:paraId="4C23D6D3" w14:textId="77777777" w:rsidR="004C55CE" w:rsidRPr="004C55CE" w:rsidRDefault="004C55CE" w:rsidP="004C55CE">
      <w:pPr>
        <w:pStyle w:val="ListParagraph"/>
        <w:rPr>
          <w:rFonts w:ascii="Arial" w:hAnsi="Arial" w:cs="Arial"/>
          <w:lang w:val="en-GB"/>
        </w:rPr>
      </w:pPr>
    </w:p>
    <w:p w14:paraId="15F542A2" w14:textId="77777777" w:rsidR="004C55CE" w:rsidRDefault="004C55CE" w:rsidP="004C55CE">
      <w:pPr>
        <w:pStyle w:val="ListParagraph"/>
        <w:numPr>
          <w:ilvl w:val="0"/>
          <w:numId w:val="3"/>
        </w:numPr>
        <w:rPr>
          <w:rFonts w:ascii="Arial" w:hAnsi="Arial" w:cs="Arial"/>
          <w:lang w:val="en-GB"/>
        </w:rPr>
      </w:pPr>
      <w:r>
        <w:rPr>
          <w:rFonts w:ascii="Arial" w:hAnsi="Arial" w:cs="Arial"/>
          <w:lang w:val="en-GB"/>
        </w:rPr>
        <w:t>Must be legible and;</w:t>
      </w:r>
    </w:p>
    <w:p w14:paraId="7D09FC7E" w14:textId="77777777" w:rsidR="004C55CE" w:rsidRPr="004C55CE" w:rsidRDefault="004C55CE" w:rsidP="004C55CE">
      <w:pPr>
        <w:pStyle w:val="ListParagraph"/>
        <w:rPr>
          <w:rFonts w:ascii="Arial" w:hAnsi="Arial" w:cs="Arial"/>
          <w:lang w:val="en-GB"/>
        </w:rPr>
      </w:pPr>
    </w:p>
    <w:p w14:paraId="03285E18" w14:textId="77777777" w:rsidR="004C55CE" w:rsidRDefault="004C55CE" w:rsidP="004C55CE">
      <w:pPr>
        <w:pStyle w:val="ListParagraph"/>
        <w:numPr>
          <w:ilvl w:val="0"/>
          <w:numId w:val="3"/>
        </w:numPr>
        <w:rPr>
          <w:rFonts w:ascii="Arial" w:hAnsi="Arial" w:cs="Arial"/>
          <w:lang w:val="en-GB"/>
        </w:rPr>
      </w:pPr>
      <w:r>
        <w:rPr>
          <w:rFonts w:ascii="Arial" w:hAnsi="Arial" w:cs="Arial"/>
          <w:lang w:val="en-GB"/>
        </w:rPr>
        <w:t>Must contain the name of the applicant and a return address</w:t>
      </w:r>
    </w:p>
    <w:p w14:paraId="3EAE7CFC" w14:textId="77777777" w:rsidR="004C55CE" w:rsidRPr="004C55CE" w:rsidRDefault="004C55CE" w:rsidP="004C55CE">
      <w:pPr>
        <w:rPr>
          <w:rFonts w:ascii="Arial" w:hAnsi="Arial" w:cs="Arial"/>
          <w:u w:val="single"/>
          <w:lang w:val="en-GB"/>
        </w:rPr>
      </w:pPr>
      <w:r w:rsidRPr="004C55CE">
        <w:rPr>
          <w:rFonts w:ascii="Arial" w:hAnsi="Arial" w:cs="Arial"/>
          <w:u w:val="single"/>
          <w:lang w:val="en-GB"/>
        </w:rPr>
        <w:t>Requests for information do not:</w:t>
      </w:r>
    </w:p>
    <w:p w14:paraId="46FDA737" w14:textId="77777777" w:rsidR="004C55CE" w:rsidRDefault="004C55CE" w:rsidP="004C55CE">
      <w:pPr>
        <w:pStyle w:val="ListParagraph"/>
        <w:numPr>
          <w:ilvl w:val="0"/>
          <w:numId w:val="4"/>
        </w:numPr>
        <w:rPr>
          <w:rFonts w:ascii="Arial" w:hAnsi="Arial" w:cs="Arial"/>
          <w:lang w:val="en-GB"/>
        </w:rPr>
      </w:pPr>
      <w:r>
        <w:rPr>
          <w:rFonts w:ascii="Arial" w:hAnsi="Arial" w:cs="Arial"/>
          <w:lang w:val="en-GB"/>
        </w:rPr>
        <w:t>Have to be written in a special form;</w:t>
      </w:r>
    </w:p>
    <w:p w14:paraId="0C04C765" w14:textId="77777777" w:rsidR="004C55CE" w:rsidRDefault="004C55CE" w:rsidP="004C55CE">
      <w:pPr>
        <w:pStyle w:val="ListParagraph"/>
        <w:rPr>
          <w:rFonts w:ascii="Arial" w:hAnsi="Arial" w:cs="Arial"/>
          <w:lang w:val="en-GB"/>
        </w:rPr>
      </w:pPr>
    </w:p>
    <w:p w14:paraId="2E621C13" w14:textId="77777777" w:rsidR="004C55CE" w:rsidRDefault="004C55CE" w:rsidP="004C55CE">
      <w:pPr>
        <w:pStyle w:val="ListParagraph"/>
        <w:numPr>
          <w:ilvl w:val="0"/>
          <w:numId w:val="4"/>
        </w:numPr>
        <w:rPr>
          <w:rFonts w:ascii="Arial" w:hAnsi="Arial" w:cs="Arial"/>
          <w:lang w:val="en-GB"/>
        </w:rPr>
      </w:pPr>
      <w:r>
        <w:rPr>
          <w:rFonts w:ascii="Arial" w:hAnsi="Arial" w:cs="Arial"/>
          <w:lang w:val="en-GB"/>
        </w:rPr>
        <w:t>Need to mention the FOIA or EIR, or</w:t>
      </w:r>
    </w:p>
    <w:p w14:paraId="04DBC917" w14:textId="77777777" w:rsidR="004C55CE" w:rsidRPr="004C55CE" w:rsidRDefault="004C55CE" w:rsidP="004C55CE">
      <w:pPr>
        <w:pStyle w:val="ListParagraph"/>
        <w:rPr>
          <w:rFonts w:ascii="Arial" w:hAnsi="Arial" w:cs="Arial"/>
          <w:lang w:val="en-GB"/>
        </w:rPr>
      </w:pPr>
    </w:p>
    <w:p w14:paraId="7EBE3611" w14:textId="77777777" w:rsidR="004C55CE" w:rsidRDefault="004C55CE" w:rsidP="004C55CE">
      <w:pPr>
        <w:pStyle w:val="ListParagraph"/>
        <w:numPr>
          <w:ilvl w:val="0"/>
          <w:numId w:val="4"/>
        </w:numPr>
        <w:rPr>
          <w:rFonts w:ascii="Arial" w:hAnsi="Arial" w:cs="Arial"/>
          <w:lang w:val="en-GB"/>
        </w:rPr>
      </w:pPr>
      <w:r>
        <w:rPr>
          <w:rFonts w:ascii="Arial" w:hAnsi="Arial" w:cs="Arial"/>
          <w:lang w:val="en-GB"/>
        </w:rPr>
        <w:t>Need to refer to “Freedom of Information”.</w:t>
      </w:r>
    </w:p>
    <w:p w14:paraId="622D2BA6" w14:textId="77777777" w:rsidR="004C55CE" w:rsidRPr="004C55CE" w:rsidRDefault="004C55CE" w:rsidP="004C55CE">
      <w:pPr>
        <w:pStyle w:val="ListParagraph"/>
        <w:rPr>
          <w:rFonts w:ascii="Arial" w:hAnsi="Arial" w:cs="Arial"/>
          <w:lang w:val="en-GB"/>
        </w:rPr>
      </w:pPr>
    </w:p>
    <w:p w14:paraId="79F07AB5" w14:textId="77777777" w:rsidR="004C55CE" w:rsidRDefault="004C55CE" w:rsidP="004C55CE">
      <w:pPr>
        <w:rPr>
          <w:rFonts w:ascii="Arial" w:hAnsi="Arial" w:cs="Arial"/>
          <w:lang w:val="en-GB"/>
        </w:rPr>
      </w:pPr>
      <w:r>
        <w:rPr>
          <w:rFonts w:ascii="Arial" w:hAnsi="Arial" w:cs="Arial"/>
          <w:lang w:val="en-GB"/>
        </w:rPr>
        <w:t>When making your request you should include: your preferred correspondence details e.g. name, email or postal address as well as a clear description of the information you are requesting in as much detail as possible. If we need to clarify your request it may take longer to provide you the information you have requested.</w:t>
      </w:r>
    </w:p>
    <w:p w14:paraId="19A0782E" w14:textId="404B4942" w:rsidR="003A2752" w:rsidRDefault="00D952BA" w:rsidP="004C55CE">
      <w:pPr>
        <w:rPr>
          <w:rFonts w:ascii="Arial" w:hAnsi="Arial" w:cs="Arial"/>
          <w:lang w:val="en-GB"/>
        </w:rPr>
      </w:pPr>
      <w:proofErr w:type="spellStart"/>
      <w:r>
        <w:rPr>
          <w:rFonts w:ascii="Arial" w:hAnsi="Arial" w:cs="Arial"/>
          <w:lang w:val="en-GB"/>
        </w:rPr>
        <w:t>Elmton</w:t>
      </w:r>
      <w:proofErr w:type="spellEnd"/>
      <w:r>
        <w:rPr>
          <w:rFonts w:ascii="Arial" w:hAnsi="Arial" w:cs="Arial"/>
          <w:lang w:val="en-GB"/>
        </w:rPr>
        <w:t xml:space="preserve"> with Creswell </w:t>
      </w:r>
      <w:r w:rsidR="003A2752">
        <w:rPr>
          <w:rFonts w:ascii="Arial" w:hAnsi="Arial" w:cs="Arial"/>
          <w:lang w:val="en-GB"/>
        </w:rPr>
        <w:t>Parish Council has a duty to provide advice and assistance to applicants under Section 16 of the FOIA so far as it would be reasonable to expect the Council to do so. The Council must advise whether it holds the information, and must normally supply it within 20 working days. However, if your request is unclear and we need further details to establish if we hold the information, we may ask for clarification from you. The time limit will stop and will not restart until we receive the additional information.</w:t>
      </w:r>
    </w:p>
    <w:p w14:paraId="3C2F2B18" w14:textId="3B044E32" w:rsidR="003A2752" w:rsidRDefault="003A2752" w:rsidP="004C55CE">
      <w:pPr>
        <w:rPr>
          <w:rFonts w:ascii="Arial" w:hAnsi="Arial" w:cs="Arial"/>
          <w:lang w:val="en-GB"/>
        </w:rPr>
      </w:pPr>
      <w:r>
        <w:rPr>
          <w:rFonts w:ascii="Arial" w:hAnsi="Arial" w:cs="Arial"/>
          <w:lang w:val="en-GB"/>
        </w:rPr>
        <w:t xml:space="preserve">If you wish to request information which is not already published on our website through our Publication Scheme, please e-mail </w:t>
      </w:r>
      <w:hyperlink r:id="rId12" w:history="1">
        <w:r w:rsidR="00D952BA" w:rsidRPr="004B580A">
          <w:rPr>
            <w:rStyle w:val="Hyperlink"/>
            <w:rFonts w:ascii="Arial" w:hAnsi="Arial" w:cs="Arial"/>
            <w:lang w:val="en-GB"/>
          </w:rPr>
          <w:t>info@elmtonwithcreswellparish.org.uk</w:t>
        </w:r>
      </w:hyperlink>
      <w:r>
        <w:rPr>
          <w:rFonts w:ascii="Arial" w:hAnsi="Arial" w:cs="Arial"/>
          <w:lang w:val="en-GB"/>
        </w:rPr>
        <w:t xml:space="preserve"> or write to us at:</w:t>
      </w:r>
    </w:p>
    <w:p w14:paraId="7894FBE6" w14:textId="792950DA" w:rsidR="003A2752" w:rsidRDefault="00D952BA" w:rsidP="004C55CE">
      <w:pPr>
        <w:rPr>
          <w:rFonts w:ascii="Arial" w:hAnsi="Arial" w:cs="Arial"/>
          <w:lang w:val="en-GB"/>
        </w:rPr>
      </w:pPr>
      <w:proofErr w:type="spellStart"/>
      <w:r>
        <w:rPr>
          <w:rFonts w:ascii="Arial" w:hAnsi="Arial" w:cs="Arial"/>
          <w:lang w:val="en-GB"/>
        </w:rPr>
        <w:lastRenderedPageBreak/>
        <w:t>Elmton</w:t>
      </w:r>
      <w:proofErr w:type="spellEnd"/>
      <w:r>
        <w:rPr>
          <w:rFonts w:ascii="Arial" w:hAnsi="Arial" w:cs="Arial"/>
          <w:lang w:val="en-GB"/>
        </w:rPr>
        <w:t xml:space="preserve"> with Creswell </w:t>
      </w:r>
      <w:r w:rsidR="003A2752">
        <w:rPr>
          <w:rFonts w:ascii="Arial" w:hAnsi="Arial" w:cs="Arial"/>
          <w:lang w:val="en-GB"/>
        </w:rPr>
        <w:t>Parish Council</w:t>
      </w:r>
      <w:r w:rsidR="003A2752">
        <w:rPr>
          <w:rFonts w:ascii="Arial" w:hAnsi="Arial" w:cs="Arial"/>
          <w:lang w:val="en-GB"/>
        </w:rPr>
        <w:br/>
      </w:r>
      <w:r>
        <w:rPr>
          <w:rFonts w:ascii="Arial" w:hAnsi="Arial" w:cs="Arial"/>
          <w:lang w:val="en-GB"/>
        </w:rPr>
        <w:t>Creswell Events Centre</w:t>
      </w:r>
      <w:r w:rsidR="003A2752">
        <w:rPr>
          <w:rFonts w:ascii="Arial" w:hAnsi="Arial" w:cs="Arial"/>
          <w:lang w:val="en-GB"/>
        </w:rPr>
        <w:br/>
      </w:r>
      <w:proofErr w:type="spellStart"/>
      <w:r>
        <w:rPr>
          <w:rFonts w:ascii="Arial" w:hAnsi="Arial" w:cs="Arial"/>
          <w:lang w:val="en-GB"/>
        </w:rPr>
        <w:t>Elmton</w:t>
      </w:r>
      <w:proofErr w:type="spellEnd"/>
      <w:r w:rsidR="003A2752">
        <w:rPr>
          <w:rFonts w:ascii="Arial" w:hAnsi="Arial" w:cs="Arial"/>
          <w:lang w:val="en-GB"/>
        </w:rPr>
        <w:t xml:space="preserve"> Road</w:t>
      </w:r>
      <w:r w:rsidR="003A2752">
        <w:rPr>
          <w:rFonts w:ascii="Arial" w:hAnsi="Arial" w:cs="Arial"/>
          <w:lang w:val="en-GB"/>
        </w:rPr>
        <w:br/>
      </w:r>
      <w:r>
        <w:rPr>
          <w:rFonts w:ascii="Arial" w:hAnsi="Arial" w:cs="Arial"/>
          <w:lang w:val="en-GB"/>
        </w:rPr>
        <w:t>Creswell</w:t>
      </w:r>
      <w:r w:rsidR="003A2752">
        <w:rPr>
          <w:rFonts w:ascii="Arial" w:hAnsi="Arial" w:cs="Arial"/>
          <w:lang w:val="en-GB"/>
        </w:rPr>
        <w:br/>
        <w:t>Derbyshire</w:t>
      </w:r>
    </w:p>
    <w:p w14:paraId="0690B200" w14:textId="77777777" w:rsidR="003A2752" w:rsidRDefault="003A2752" w:rsidP="003A2752">
      <w:pPr>
        <w:rPr>
          <w:rFonts w:ascii="Arial" w:hAnsi="Arial" w:cs="Arial"/>
          <w:lang w:val="en-GB"/>
        </w:rPr>
      </w:pPr>
      <w:r w:rsidRPr="003A2752">
        <w:rPr>
          <w:rFonts w:ascii="Arial" w:hAnsi="Arial" w:cs="Arial"/>
          <w:lang w:val="en-GB"/>
        </w:rPr>
        <w:t xml:space="preserve">Any information we supply to you under FOIA should be for your personal use. We retain copyright to all information we disclose. </w:t>
      </w:r>
    </w:p>
    <w:p w14:paraId="78095ED2" w14:textId="77777777" w:rsidR="004C0298" w:rsidRPr="003A2752" w:rsidRDefault="004C0298" w:rsidP="003A2752">
      <w:pPr>
        <w:rPr>
          <w:rFonts w:ascii="Arial" w:hAnsi="Arial" w:cs="Arial"/>
          <w:lang w:val="en-GB"/>
        </w:rPr>
      </w:pPr>
    </w:p>
    <w:p w14:paraId="1A87A0AB" w14:textId="77777777" w:rsidR="003A2752" w:rsidRDefault="003A2752" w:rsidP="004C55CE">
      <w:pPr>
        <w:rPr>
          <w:rFonts w:ascii="Arial" w:hAnsi="Arial" w:cs="Arial"/>
          <w:b/>
          <w:sz w:val="24"/>
          <w:lang w:val="en-GB"/>
        </w:rPr>
      </w:pPr>
      <w:r w:rsidRPr="003A2752">
        <w:rPr>
          <w:rFonts w:ascii="Arial" w:hAnsi="Arial" w:cs="Arial"/>
          <w:b/>
          <w:sz w:val="24"/>
          <w:lang w:val="en-GB"/>
        </w:rPr>
        <w:t>Repeat Requests</w:t>
      </w:r>
    </w:p>
    <w:p w14:paraId="602B75B1" w14:textId="77777777" w:rsidR="003A2752" w:rsidRPr="003A2752" w:rsidRDefault="003A2752" w:rsidP="003A2752">
      <w:pPr>
        <w:rPr>
          <w:rFonts w:ascii="Arial" w:hAnsi="Arial" w:cs="Arial"/>
          <w:lang w:val="en-GB"/>
        </w:rPr>
      </w:pPr>
      <w:r w:rsidRPr="003A2752">
        <w:rPr>
          <w:rFonts w:ascii="Arial" w:hAnsi="Arial" w:cs="Arial"/>
          <w:lang w:val="en-GB"/>
        </w:rPr>
        <w:t xml:space="preserve">Where a repeated request is received that is identical or substantially similar to a previous request from the same person, The </w:t>
      </w:r>
      <w:r>
        <w:rPr>
          <w:rFonts w:ascii="Arial" w:hAnsi="Arial" w:cs="Arial"/>
          <w:lang w:val="en-GB"/>
        </w:rPr>
        <w:t>Council</w:t>
      </w:r>
      <w:r w:rsidRPr="003A2752">
        <w:rPr>
          <w:rFonts w:ascii="Arial" w:hAnsi="Arial" w:cs="Arial"/>
          <w:lang w:val="en-GB"/>
        </w:rPr>
        <w:t xml:space="preserve"> will consider this as a repeated request. The </w:t>
      </w:r>
      <w:r>
        <w:rPr>
          <w:rFonts w:ascii="Arial" w:hAnsi="Arial" w:cs="Arial"/>
          <w:lang w:val="en-GB"/>
        </w:rPr>
        <w:t>Council</w:t>
      </w:r>
      <w:r w:rsidRPr="003A2752">
        <w:rPr>
          <w:rFonts w:ascii="Arial" w:hAnsi="Arial" w:cs="Arial"/>
          <w:lang w:val="en-GB"/>
        </w:rPr>
        <w:t xml:space="preserve"> is not obliged to comply with repeat requests</w:t>
      </w:r>
      <w:r>
        <w:rPr>
          <w:rFonts w:ascii="Arial" w:hAnsi="Arial" w:cs="Arial"/>
          <w:lang w:val="en-GB"/>
        </w:rPr>
        <w:t xml:space="preserve"> for information, under the FOIA </w:t>
      </w:r>
      <w:r w:rsidRPr="003A2752">
        <w:rPr>
          <w:rFonts w:ascii="Arial" w:hAnsi="Arial" w:cs="Arial"/>
          <w:lang w:val="en-GB"/>
        </w:rPr>
        <w:t xml:space="preserve">unless a reasonable interval has elapsed between compliance with the previous request and the </w:t>
      </w:r>
      <w:r>
        <w:rPr>
          <w:rFonts w:ascii="Arial" w:hAnsi="Arial" w:cs="Arial"/>
          <w:lang w:val="en-GB"/>
        </w:rPr>
        <w:t xml:space="preserve">making of the current request. </w:t>
      </w:r>
    </w:p>
    <w:p w14:paraId="7E4F02A1" w14:textId="77777777" w:rsidR="003A2752" w:rsidRDefault="003A2752" w:rsidP="003A2752">
      <w:pPr>
        <w:rPr>
          <w:rFonts w:ascii="Arial" w:hAnsi="Arial" w:cs="Arial"/>
          <w:lang w:val="en-GB"/>
        </w:rPr>
      </w:pPr>
      <w:r w:rsidRPr="003A2752">
        <w:rPr>
          <w:rFonts w:ascii="Arial" w:hAnsi="Arial" w:cs="Arial"/>
          <w:lang w:val="en-GB"/>
        </w:rPr>
        <w:t xml:space="preserve">In reaching a decision about whether an application for access should be categorised, as a repeat request the </w:t>
      </w:r>
      <w:r>
        <w:rPr>
          <w:rFonts w:ascii="Arial" w:hAnsi="Arial" w:cs="Arial"/>
          <w:lang w:val="en-GB"/>
        </w:rPr>
        <w:t>Council</w:t>
      </w:r>
      <w:r w:rsidRPr="003A2752">
        <w:rPr>
          <w:rFonts w:ascii="Arial" w:hAnsi="Arial" w:cs="Arial"/>
          <w:lang w:val="en-GB"/>
        </w:rPr>
        <w:t xml:space="preserve"> will have regard to:</w:t>
      </w:r>
    </w:p>
    <w:p w14:paraId="3824D9F1" w14:textId="77777777" w:rsidR="003A2752" w:rsidRDefault="003A2752" w:rsidP="003A2752">
      <w:pPr>
        <w:pStyle w:val="ListParagraph"/>
        <w:numPr>
          <w:ilvl w:val="0"/>
          <w:numId w:val="5"/>
        </w:numPr>
        <w:rPr>
          <w:rFonts w:ascii="Arial" w:hAnsi="Arial" w:cs="Arial"/>
          <w:lang w:val="en-GB"/>
        </w:rPr>
      </w:pPr>
      <w:r w:rsidRPr="003A2752">
        <w:rPr>
          <w:rFonts w:ascii="Arial" w:hAnsi="Arial" w:cs="Arial"/>
          <w:lang w:val="en-GB"/>
        </w:rPr>
        <w:t xml:space="preserve">The time that has elapsed since the previous request; </w:t>
      </w:r>
    </w:p>
    <w:p w14:paraId="78C9CB56" w14:textId="77777777" w:rsidR="003A2752" w:rsidRPr="003A2752" w:rsidRDefault="003A2752" w:rsidP="003A2752">
      <w:pPr>
        <w:pStyle w:val="ListParagraph"/>
        <w:rPr>
          <w:rFonts w:ascii="Arial" w:hAnsi="Arial" w:cs="Arial"/>
          <w:lang w:val="en-GB"/>
        </w:rPr>
      </w:pPr>
    </w:p>
    <w:p w14:paraId="708AABCF" w14:textId="77777777" w:rsidR="003A2752" w:rsidRDefault="003A2752" w:rsidP="003A2752">
      <w:pPr>
        <w:pStyle w:val="ListParagraph"/>
        <w:numPr>
          <w:ilvl w:val="0"/>
          <w:numId w:val="5"/>
        </w:numPr>
        <w:rPr>
          <w:rFonts w:ascii="Arial" w:hAnsi="Arial" w:cs="Arial"/>
          <w:lang w:val="en-GB"/>
        </w:rPr>
      </w:pPr>
      <w:r w:rsidRPr="003A2752">
        <w:rPr>
          <w:rFonts w:ascii="Arial" w:hAnsi="Arial" w:cs="Arial"/>
          <w:lang w:val="en-GB"/>
        </w:rPr>
        <w:t xml:space="preserve">Whether the request is identical or substantially similar to the previous request; </w:t>
      </w:r>
    </w:p>
    <w:p w14:paraId="12EE10EC" w14:textId="77777777" w:rsidR="003A2752" w:rsidRPr="003A2752" w:rsidRDefault="003A2752" w:rsidP="003A2752">
      <w:pPr>
        <w:pStyle w:val="ListParagraph"/>
        <w:rPr>
          <w:rFonts w:ascii="Arial" w:hAnsi="Arial" w:cs="Arial"/>
          <w:lang w:val="en-GB"/>
        </w:rPr>
      </w:pPr>
    </w:p>
    <w:p w14:paraId="520BF6CA" w14:textId="77777777" w:rsidR="003A2752" w:rsidRDefault="003A2752" w:rsidP="003A2752">
      <w:pPr>
        <w:pStyle w:val="ListParagraph"/>
        <w:numPr>
          <w:ilvl w:val="0"/>
          <w:numId w:val="5"/>
        </w:numPr>
        <w:rPr>
          <w:rFonts w:ascii="Arial" w:hAnsi="Arial" w:cs="Arial"/>
          <w:lang w:val="en-GB"/>
        </w:rPr>
      </w:pPr>
      <w:r w:rsidRPr="003A2752">
        <w:rPr>
          <w:rFonts w:ascii="Arial" w:hAnsi="Arial" w:cs="Arial"/>
          <w:lang w:val="en-GB"/>
        </w:rPr>
        <w:t xml:space="preserve">Whether any relevant, new information has been generated since the previous request. </w:t>
      </w:r>
    </w:p>
    <w:p w14:paraId="3007810B" w14:textId="77777777" w:rsidR="003A2752" w:rsidRPr="003A2752" w:rsidRDefault="003A2752" w:rsidP="003A2752">
      <w:pPr>
        <w:pStyle w:val="ListParagraph"/>
        <w:rPr>
          <w:rFonts w:ascii="Arial" w:hAnsi="Arial" w:cs="Arial"/>
          <w:lang w:val="en-GB"/>
        </w:rPr>
      </w:pPr>
    </w:p>
    <w:p w14:paraId="2AEE5EC9" w14:textId="77777777" w:rsidR="003A2752" w:rsidRDefault="003A2752" w:rsidP="003A2752">
      <w:pPr>
        <w:pStyle w:val="ListParagraph"/>
        <w:numPr>
          <w:ilvl w:val="0"/>
          <w:numId w:val="5"/>
        </w:numPr>
        <w:rPr>
          <w:rFonts w:ascii="Arial" w:hAnsi="Arial" w:cs="Arial"/>
          <w:lang w:val="en-GB"/>
        </w:rPr>
      </w:pPr>
      <w:r w:rsidRPr="003A2752">
        <w:rPr>
          <w:rFonts w:ascii="Arial" w:hAnsi="Arial" w:cs="Arial"/>
          <w:lang w:val="en-GB"/>
        </w:rPr>
        <w:t>A ‘reasonable interval’ will be deemed to be 40 working days.</w:t>
      </w:r>
    </w:p>
    <w:p w14:paraId="15B70C0E" w14:textId="77777777" w:rsidR="003A2752" w:rsidRDefault="003A2752" w:rsidP="003A2752">
      <w:pPr>
        <w:pStyle w:val="ListParagraph"/>
        <w:rPr>
          <w:rFonts w:ascii="Arial" w:hAnsi="Arial" w:cs="Arial"/>
          <w:lang w:val="en-GB"/>
        </w:rPr>
      </w:pPr>
    </w:p>
    <w:p w14:paraId="2A56300E" w14:textId="77777777" w:rsidR="004C0298" w:rsidRDefault="004C0298" w:rsidP="003A2752">
      <w:pPr>
        <w:pStyle w:val="ListParagraph"/>
        <w:rPr>
          <w:rFonts w:ascii="Arial" w:hAnsi="Arial" w:cs="Arial"/>
          <w:lang w:val="en-GB"/>
        </w:rPr>
      </w:pPr>
    </w:p>
    <w:p w14:paraId="477E610D" w14:textId="77777777" w:rsidR="004C0298" w:rsidRPr="003A2752" w:rsidRDefault="004C0298" w:rsidP="003A2752">
      <w:pPr>
        <w:pStyle w:val="ListParagraph"/>
        <w:rPr>
          <w:rFonts w:ascii="Arial" w:hAnsi="Arial" w:cs="Arial"/>
          <w:lang w:val="en-GB"/>
        </w:rPr>
      </w:pPr>
    </w:p>
    <w:p w14:paraId="565E1300" w14:textId="77777777" w:rsidR="003A2752" w:rsidRPr="003A2752" w:rsidRDefault="003A2752" w:rsidP="003A2752">
      <w:pPr>
        <w:rPr>
          <w:rFonts w:ascii="Arial" w:hAnsi="Arial" w:cs="Arial"/>
          <w:b/>
          <w:sz w:val="24"/>
          <w:lang w:val="en-GB"/>
        </w:rPr>
      </w:pPr>
      <w:r w:rsidRPr="003A2752">
        <w:rPr>
          <w:rFonts w:ascii="Arial" w:hAnsi="Arial" w:cs="Arial"/>
          <w:b/>
          <w:sz w:val="24"/>
          <w:lang w:val="en-GB"/>
        </w:rPr>
        <w:t>Vexatious requests</w:t>
      </w:r>
    </w:p>
    <w:p w14:paraId="720BDAB0" w14:textId="77777777" w:rsidR="003A2752" w:rsidRDefault="003A2752" w:rsidP="003A2752">
      <w:pPr>
        <w:rPr>
          <w:rFonts w:ascii="Arial" w:hAnsi="Arial" w:cs="Arial"/>
          <w:lang w:val="en-GB"/>
        </w:rPr>
      </w:pPr>
      <w:r>
        <w:rPr>
          <w:rFonts w:ascii="Arial" w:hAnsi="Arial" w:cs="Arial"/>
          <w:lang w:val="en-GB"/>
        </w:rPr>
        <w:t>The Council is not obliged to comply with vexatious requests under the FOIA.</w:t>
      </w:r>
    </w:p>
    <w:p w14:paraId="4BD17D29" w14:textId="77777777" w:rsidR="003A2752" w:rsidRPr="003A2752" w:rsidRDefault="003A2752" w:rsidP="003A2752">
      <w:pPr>
        <w:rPr>
          <w:rFonts w:ascii="Arial" w:hAnsi="Arial" w:cs="Arial"/>
          <w:lang w:val="en-GB"/>
        </w:rPr>
      </w:pPr>
      <w:r w:rsidRPr="003A2752">
        <w:rPr>
          <w:rFonts w:ascii="Arial" w:hAnsi="Arial" w:cs="Arial"/>
          <w:lang w:val="en-GB"/>
        </w:rPr>
        <w:t xml:space="preserve">In determining whether a request should be refused because it is vexatious the </w:t>
      </w:r>
      <w:r w:rsidR="00FA3630">
        <w:rPr>
          <w:rFonts w:ascii="Arial" w:hAnsi="Arial" w:cs="Arial"/>
          <w:lang w:val="en-GB"/>
        </w:rPr>
        <w:t>Council</w:t>
      </w:r>
      <w:r w:rsidRPr="003A2752">
        <w:rPr>
          <w:rFonts w:ascii="Arial" w:hAnsi="Arial" w:cs="Arial"/>
          <w:lang w:val="en-GB"/>
        </w:rPr>
        <w:t xml:space="preserve"> will consider all the circumstances of the request, including: </w:t>
      </w:r>
    </w:p>
    <w:p w14:paraId="3EBB6509" w14:textId="77777777" w:rsidR="003A2752" w:rsidRDefault="003A2752" w:rsidP="003A2752">
      <w:pPr>
        <w:pStyle w:val="ListParagraph"/>
        <w:numPr>
          <w:ilvl w:val="0"/>
          <w:numId w:val="6"/>
        </w:numPr>
        <w:rPr>
          <w:rFonts w:ascii="Arial" w:hAnsi="Arial" w:cs="Arial"/>
          <w:lang w:val="en-GB"/>
        </w:rPr>
      </w:pPr>
      <w:r w:rsidRPr="003A2752">
        <w:rPr>
          <w:rFonts w:ascii="Arial" w:hAnsi="Arial" w:cs="Arial"/>
          <w:lang w:val="en-GB"/>
        </w:rPr>
        <w:t xml:space="preserve">The context and history of requests submitted by an applicant; </w:t>
      </w:r>
    </w:p>
    <w:p w14:paraId="361FEDA0" w14:textId="77777777" w:rsidR="003A2752" w:rsidRPr="003A2752" w:rsidRDefault="003A2752" w:rsidP="003A2752">
      <w:pPr>
        <w:pStyle w:val="ListParagraph"/>
        <w:rPr>
          <w:rFonts w:ascii="Arial" w:hAnsi="Arial" w:cs="Arial"/>
          <w:lang w:val="en-GB"/>
        </w:rPr>
      </w:pPr>
    </w:p>
    <w:p w14:paraId="01EBE76C" w14:textId="77777777" w:rsidR="003A2752" w:rsidRDefault="003A2752" w:rsidP="003A2752">
      <w:pPr>
        <w:pStyle w:val="ListParagraph"/>
        <w:numPr>
          <w:ilvl w:val="0"/>
          <w:numId w:val="6"/>
        </w:numPr>
        <w:rPr>
          <w:rFonts w:ascii="Arial" w:hAnsi="Arial" w:cs="Arial"/>
          <w:lang w:val="en-GB"/>
        </w:rPr>
      </w:pPr>
      <w:r w:rsidRPr="003A2752">
        <w:rPr>
          <w:rFonts w:ascii="Arial" w:hAnsi="Arial" w:cs="Arial"/>
          <w:lang w:val="en-GB"/>
        </w:rPr>
        <w:t xml:space="preserve">Whether the request is likely to cause unjustified distress, disruption or irritation. </w:t>
      </w:r>
    </w:p>
    <w:p w14:paraId="5219DAF9" w14:textId="77777777" w:rsidR="003A2752" w:rsidRPr="003A2752" w:rsidRDefault="003A2752" w:rsidP="003A2752">
      <w:pPr>
        <w:pStyle w:val="ListParagraph"/>
        <w:rPr>
          <w:rFonts w:ascii="Arial" w:hAnsi="Arial" w:cs="Arial"/>
          <w:lang w:val="en-GB"/>
        </w:rPr>
      </w:pPr>
    </w:p>
    <w:p w14:paraId="44F259E7" w14:textId="77777777" w:rsidR="003A2752" w:rsidRDefault="003A2752" w:rsidP="003A2752">
      <w:pPr>
        <w:pStyle w:val="ListParagraph"/>
        <w:numPr>
          <w:ilvl w:val="0"/>
          <w:numId w:val="6"/>
        </w:numPr>
        <w:rPr>
          <w:rFonts w:ascii="Arial" w:hAnsi="Arial" w:cs="Arial"/>
          <w:lang w:val="en-GB"/>
        </w:rPr>
      </w:pPr>
      <w:r w:rsidRPr="003A2752">
        <w:rPr>
          <w:rFonts w:ascii="Arial" w:hAnsi="Arial" w:cs="Arial"/>
          <w:lang w:val="en-GB"/>
        </w:rPr>
        <w:t xml:space="preserve">Whether the request could fairly be seen as obsessive </w:t>
      </w:r>
    </w:p>
    <w:p w14:paraId="206FBC6D" w14:textId="77777777" w:rsidR="003A2752" w:rsidRPr="003A2752" w:rsidRDefault="003A2752" w:rsidP="003A2752">
      <w:pPr>
        <w:pStyle w:val="ListParagraph"/>
        <w:rPr>
          <w:rFonts w:ascii="Arial" w:hAnsi="Arial" w:cs="Arial"/>
          <w:lang w:val="en-GB"/>
        </w:rPr>
      </w:pPr>
    </w:p>
    <w:p w14:paraId="799C5C57" w14:textId="77777777" w:rsidR="003A2752" w:rsidRDefault="003A2752" w:rsidP="003A2752">
      <w:pPr>
        <w:pStyle w:val="ListParagraph"/>
        <w:numPr>
          <w:ilvl w:val="0"/>
          <w:numId w:val="6"/>
        </w:numPr>
        <w:rPr>
          <w:rFonts w:ascii="Arial" w:hAnsi="Arial" w:cs="Arial"/>
          <w:lang w:val="en-GB"/>
        </w:rPr>
      </w:pPr>
      <w:r w:rsidRPr="003A2752">
        <w:rPr>
          <w:rFonts w:ascii="Arial" w:hAnsi="Arial" w:cs="Arial"/>
          <w:lang w:val="en-GB"/>
        </w:rPr>
        <w:t xml:space="preserve">Whether complying with the request imposes a significant burden </w:t>
      </w:r>
    </w:p>
    <w:p w14:paraId="7E8F5F07" w14:textId="77777777" w:rsidR="003A2752" w:rsidRPr="003A2752" w:rsidRDefault="003A2752" w:rsidP="003A2752">
      <w:pPr>
        <w:pStyle w:val="ListParagraph"/>
        <w:rPr>
          <w:rFonts w:ascii="Arial" w:hAnsi="Arial" w:cs="Arial"/>
          <w:lang w:val="en-GB"/>
        </w:rPr>
      </w:pPr>
    </w:p>
    <w:p w14:paraId="5D3D7F42" w14:textId="77777777" w:rsidR="003A2752" w:rsidRDefault="003A2752" w:rsidP="003A2752">
      <w:pPr>
        <w:pStyle w:val="ListParagraph"/>
        <w:numPr>
          <w:ilvl w:val="0"/>
          <w:numId w:val="6"/>
        </w:numPr>
        <w:rPr>
          <w:rFonts w:ascii="Arial" w:hAnsi="Arial" w:cs="Arial"/>
          <w:lang w:val="en-GB"/>
        </w:rPr>
      </w:pPr>
      <w:r w:rsidRPr="003A2752">
        <w:rPr>
          <w:rFonts w:ascii="Arial" w:hAnsi="Arial" w:cs="Arial"/>
          <w:lang w:val="en-GB"/>
        </w:rPr>
        <w:t xml:space="preserve">Whether an applicant is habitually and persistently submitting requests where there appears to be no reasonable grounds for them to do so </w:t>
      </w:r>
    </w:p>
    <w:p w14:paraId="1B480096" w14:textId="77777777" w:rsidR="003A2752" w:rsidRPr="003A2752" w:rsidRDefault="003A2752" w:rsidP="003A2752">
      <w:pPr>
        <w:pStyle w:val="ListParagraph"/>
        <w:rPr>
          <w:rFonts w:ascii="Arial" w:hAnsi="Arial" w:cs="Arial"/>
          <w:lang w:val="en-GB"/>
        </w:rPr>
      </w:pPr>
    </w:p>
    <w:p w14:paraId="344B4CC4" w14:textId="77777777" w:rsidR="003A2752" w:rsidRDefault="003A2752" w:rsidP="003A2752">
      <w:pPr>
        <w:pStyle w:val="ListParagraph"/>
        <w:numPr>
          <w:ilvl w:val="0"/>
          <w:numId w:val="6"/>
        </w:numPr>
        <w:rPr>
          <w:rFonts w:ascii="Arial" w:hAnsi="Arial" w:cs="Arial"/>
          <w:lang w:val="en-GB"/>
        </w:rPr>
      </w:pPr>
      <w:r w:rsidRPr="003A2752">
        <w:rPr>
          <w:rFonts w:ascii="Arial" w:hAnsi="Arial" w:cs="Arial"/>
          <w:lang w:val="en-GB"/>
        </w:rPr>
        <w:t xml:space="preserve">Whether there is a strong likelihood that such requests are being made to intentionally cause harassment, cause distress to staff, divert resources or to disrupt the proper workings of the </w:t>
      </w:r>
      <w:r>
        <w:rPr>
          <w:rFonts w:ascii="Arial" w:hAnsi="Arial" w:cs="Arial"/>
          <w:lang w:val="en-GB"/>
        </w:rPr>
        <w:t>Council.</w:t>
      </w:r>
    </w:p>
    <w:p w14:paraId="47CCBF9D" w14:textId="77777777" w:rsidR="003A2752" w:rsidRPr="003A2752" w:rsidRDefault="003A2752" w:rsidP="003A2752">
      <w:pPr>
        <w:pStyle w:val="ListParagraph"/>
        <w:rPr>
          <w:rFonts w:ascii="Arial" w:hAnsi="Arial" w:cs="Arial"/>
          <w:lang w:val="en-GB"/>
        </w:rPr>
      </w:pPr>
    </w:p>
    <w:p w14:paraId="14DFBDA8" w14:textId="77777777" w:rsidR="003A2752" w:rsidRPr="003A2752" w:rsidRDefault="003A2752" w:rsidP="003A2752">
      <w:pPr>
        <w:rPr>
          <w:rFonts w:ascii="Arial" w:hAnsi="Arial" w:cs="Arial"/>
          <w:b/>
          <w:sz w:val="24"/>
          <w:lang w:val="en-GB"/>
        </w:rPr>
      </w:pPr>
      <w:r w:rsidRPr="003A2752">
        <w:rPr>
          <w:rFonts w:ascii="Arial" w:hAnsi="Arial" w:cs="Arial"/>
          <w:b/>
          <w:sz w:val="24"/>
          <w:lang w:val="en-GB"/>
        </w:rPr>
        <w:t>Fees</w:t>
      </w:r>
    </w:p>
    <w:p w14:paraId="667BA4C7" w14:textId="77777777" w:rsidR="003A2752" w:rsidRPr="003A2752" w:rsidRDefault="004C0298" w:rsidP="003A2752">
      <w:pPr>
        <w:rPr>
          <w:rFonts w:ascii="Arial" w:hAnsi="Arial" w:cs="Arial"/>
          <w:lang w:val="en-GB"/>
        </w:rPr>
      </w:pPr>
      <w:r>
        <w:rPr>
          <w:rFonts w:ascii="Arial" w:hAnsi="Arial" w:cs="Arial"/>
          <w:lang w:val="en-GB"/>
        </w:rPr>
        <w:t>Section 9 of the FOIA allows the Council</w:t>
      </w:r>
      <w:r w:rsidR="003A2752" w:rsidRPr="003A2752">
        <w:rPr>
          <w:rFonts w:ascii="Arial" w:hAnsi="Arial" w:cs="Arial"/>
          <w:lang w:val="en-GB"/>
        </w:rPr>
        <w:t xml:space="preserve"> to charge a fee for providing information in response to a request. The fee is determined in accordance with the Fees Regulations. The Fee Regulations set out what charges are permissible for information requests. These charges are currently defined as two elements, prescribed costs and disbursements. </w:t>
      </w:r>
    </w:p>
    <w:p w14:paraId="306D62D3" w14:textId="77777777" w:rsidR="003A2752" w:rsidRPr="003A2752" w:rsidRDefault="004C0298" w:rsidP="003A2752">
      <w:pPr>
        <w:rPr>
          <w:rFonts w:ascii="Arial" w:hAnsi="Arial" w:cs="Arial"/>
          <w:lang w:val="en-GB"/>
        </w:rPr>
      </w:pPr>
      <w:r>
        <w:rPr>
          <w:rFonts w:ascii="Arial" w:hAnsi="Arial" w:cs="Arial"/>
          <w:lang w:val="en-GB"/>
        </w:rPr>
        <w:t>Under section 12 of the FOIA</w:t>
      </w:r>
      <w:r w:rsidR="003A2752" w:rsidRPr="003A2752">
        <w:rPr>
          <w:rFonts w:ascii="Arial" w:hAnsi="Arial" w:cs="Arial"/>
          <w:lang w:val="en-GB"/>
        </w:rPr>
        <w:t xml:space="preserve">, the </w:t>
      </w:r>
      <w:r>
        <w:rPr>
          <w:rFonts w:ascii="Arial" w:hAnsi="Arial" w:cs="Arial"/>
          <w:lang w:val="en-GB"/>
        </w:rPr>
        <w:t>Council</w:t>
      </w:r>
      <w:r w:rsidR="003A2752" w:rsidRPr="003A2752">
        <w:rPr>
          <w:rFonts w:ascii="Arial" w:hAnsi="Arial" w:cs="Arial"/>
          <w:lang w:val="en-GB"/>
        </w:rPr>
        <w:t xml:space="preserve"> does not have to comply with a request for information if the cost of compliance exceeds the Appropriate limit, this is the limit for the estimated or calculated prescribed costs. The regulations define an ‘Appropriate Limit’, for non-central</w:t>
      </w:r>
      <w:r>
        <w:rPr>
          <w:rFonts w:ascii="Arial" w:hAnsi="Arial" w:cs="Arial"/>
          <w:lang w:val="en-GB"/>
        </w:rPr>
        <w:t xml:space="preserve"> Government is currently £450. </w:t>
      </w:r>
    </w:p>
    <w:p w14:paraId="6F750E25" w14:textId="77777777" w:rsidR="003A2752" w:rsidRPr="003A2752" w:rsidRDefault="003A2752" w:rsidP="003A2752">
      <w:pPr>
        <w:rPr>
          <w:rFonts w:ascii="Arial" w:hAnsi="Arial" w:cs="Arial"/>
          <w:lang w:val="en-GB"/>
        </w:rPr>
      </w:pPr>
      <w:r w:rsidRPr="003A2752">
        <w:rPr>
          <w:rFonts w:ascii="Arial" w:hAnsi="Arial" w:cs="Arial"/>
          <w:lang w:val="en-GB"/>
        </w:rPr>
        <w:t xml:space="preserve">The </w:t>
      </w:r>
      <w:r w:rsidR="004C0298">
        <w:rPr>
          <w:rFonts w:ascii="Arial" w:hAnsi="Arial" w:cs="Arial"/>
          <w:lang w:val="en-GB"/>
        </w:rPr>
        <w:t>Council</w:t>
      </w:r>
      <w:r w:rsidRPr="003A2752">
        <w:rPr>
          <w:rFonts w:ascii="Arial" w:hAnsi="Arial" w:cs="Arial"/>
          <w:lang w:val="en-GB"/>
        </w:rPr>
        <w:t xml:space="preserve"> must still confirm or deny whether it holds the information requested unless the cost of this alone would</w:t>
      </w:r>
      <w:r w:rsidR="004C0298">
        <w:rPr>
          <w:rFonts w:ascii="Arial" w:hAnsi="Arial" w:cs="Arial"/>
          <w:lang w:val="en-GB"/>
        </w:rPr>
        <w:t xml:space="preserve"> exceed the appropriate limit. </w:t>
      </w:r>
    </w:p>
    <w:p w14:paraId="78AC84F1" w14:textId="77777777" w:rsidR="003A2752" w:rsidRDefault="003A2752" w:rsidP="003A2752">
      <w:pPr>
        <w:rPr>
          <w:rFonts w:ascii="Arial" w:hAnsi="Arial" w:cs="Arial"/>
          <w:lang w:val="en-GB"/>
        </w:rPr>
      </w:pPr>
      <w:r w:rsidRPr="003A2752">
        <w:rPr>
          <w:rFonts w:ascii="Arial" w:hAnsi="Arial" w:cs="Arial"/>
          <w:lang w:val="en-GB"/>
        </w:rPr>
        <w:t xml:space="preserve">The </w:t>
      </w:r>
      <w:r w:rsidR="004C0298">
        <w:rPr>
          <w:rFonts w:ascii="Arial" w:hAnsi="Arial" w:cs="Arial"/>
          <w:lang w:val="en-GB"/>
        </w:rPr>
        <w:t>Council</w:t>
      </w:r>
      <w:r w:rsidRPr="003A2752">
        <w:rPr>
          <w:rFonts w:ascii="Arial" w:hAnsi="Arial" w:cs="Arial"/>
          <w:lang w:val="en-GB"/>
        </w:rPr>
        <w:t xml:space="preserve"> can only take into account the costs it reasonably expects to incur in:</w:t>
      </w:r>
    </w:p>
    <w:p w14:paraId="0D751A26" w14:textId="77777777" w:rsidR="004C0298" w:rsidRDefault="004C0298" w:rsidP="004C0298">
      <w:pPr>
        <w:pStyle w:val="ListParagraph"/>
        <w:numPr>
          <w:ilvl w:val="0"/>
          <w:numId w:val="7"/>
        </w:numPr>
        <w:rPr>
          <w:rFonts w:ascii="Arial" w:hAnsi="Arial" w:cs="Arial"/>
          <w:lang w:val="en-GB"/>
        </w:rPr>
      </w:pPr>
      <w:r w:rsidRPr="004C0298">
        <w:rPr>
          <w:rFonts w:ascii="Arial" w:hAnsi="Arial" w:cs="Arial"/>
          <w:lang w:val="en-GB"/>
        </w:rPr>
        <w:t xml:space="preserve">Determining whether it holds the information requested; </w:t>
      </w:r>
    </w:p>
    <w:p w14:paraId="6078DC60" w14:textId="77777777" w:rsidR="004C0298" w:rsidRPr="004C0298" w:rsidRDefault="004C0298" w:rsidP="004C0298">
      <w:pPr>
        <w:pStyle w:val="ListParagraph"/>
        <w:rPr>
          <w:rFonts w:ascii="Arial" w:hAnsi="Arial" w:cs="Arial"/>
          <w:lang w:val="en-GB"/>
        </w:rPr>
      </w:pPr>
    </w:p>
    <w:p w14:paraId="17AB2E09" w14:textId="77777777" w:rsidR="004C0298" w:rsidRDefault="004C0298" w:rsidP="004C0298">
      <w:pPr>
        <w:pStyle w:val="ListParagraph"/>
        <w:numPr>
          <w:ilvl w:val="0"/>
          <w:numId w:val="7"/>
        </w:numPr>
        <w:rPr>
          <w:rFonts w:ascii="Arial" w:hAnsi="Arial" w:cs="Arial"/>
          <w:lang w:val="en-GB"/>
        </w:rPr>
      </w:pPr>
      <w:r w:rsidRPr="004C0298">
        <w:rPr>
          <w:rFonts w:ascii="Arial" w:hAnsi="Arial" w:cs="Arial"/>
          <w:lang w:val="en-GB"/>
        </w:rPr>
        <w:t xml:space="preserve">Locating the information, or document containing the information; </w:t>
      </w:r>
    </w:p>
    <w:p w14:paraId="1D11DCF9" w14:textId="77777777" w:rsidR="004C0298" w:rsidRPr="004C0298" w:rsidRDefault="004C0298" w:rsidP="004C0298">
      <w:pPr>
        <w:pStyle w:val="ListParagraph"/>
        <w:rPr>
          <w:rFonts w:ascii="Arial" w:hAnsi="Arial" w:cs="Arial"/>
          <w:lang w:val="en-GB"/>
        </w:rPr>
      </w:pPr>
    </w:p>
    <w:p w14:paraId="5156FDCB" w14:textId="77777777" w:rsidR="004C0298" w:rsidRDefault="004C0298" w:rsidP="004C0298">
      <w:pPr>
        <w:pStyle w:val="ListParagraph"/>
        <w:numPr>
          <w:ilvl w:val="0"/>
          <w:numId w:val="7"/>
        </w:numPr>
        <w:rPr>
          <w:rFonts w:ascii="Arial" w:hAnsi="Arial" w:cs="Arial"/>
          <w:lang w:val="en-GB"/>
        </w:rPr>
      </w:pPr>
      <w:r w:rsidRPr="004C0298">
        <w:rPr>
          <w:rFonts w:ascii="Arial" w:hAnsi="Arial" w:cs="Arial"/>
          <w:lang w:val="en-GB"/>
        </w:rPr>
        <w:t xml:space="preserve">Retrieving the information, or a document containing it; and </w:t>
      </w:r>
    </w:p>
    <w:p w14:paraId="11533D93" w14:textId="77777777" w:rsidR="004C0298" w:rsidRPr="004C0298" w:rsidRDefault="004C0298" w:rsidP="004C0298">
      <w:pPr>
        <w:pStyle w:val="ListParagraph"/>
        <w:rPr>
          <w:rFonts w:ascii="Arial" w:hAnsi="Arial" w:cs="Arial"/>
          <w:lang w:val="en-GB"/>
        </w:rPr>
      </w:pPr>
    </w:p>
    <w:p w14:paraId="416DE84D" w14:textId="77777777" w:rsidR="004C0298" w:rsidRDefault="004C0298" w:rsidP="004C0298">
      <w:pPr>
        <w:pStyle w:val="ListParagraph"/>
        <w:numPr>
          <w:ilvl w:val="0"/>
          <w:numId w:val="7"/>
        </w:numPr>
        <w:rPr>
          <w:rFonts w:ascii="Arial" w:hAnsi="Arial" w:cs="Arial"/>
          <w:lang w:val="en-GB"/>
        </w:rPr>
      </w:pPr>
      <w:r w:rsidRPr="004C0298">
        <w:rPr>
          <w:rFonts w:ascii="Arial" w:hAnsi="Arial" w:cs="Arial"/>
          <w:lang w:val="en-GB"/>
        </w:rPr>
        <w:t>Extracting the information from a document containing it</w:t>
      </w:r>
    </w:p>
    <w:p w14:paraId="307598C8" w14:textId="77777777" w:rsidR="004C0298" w:rsidRPr="004C0298" w:rsidRDefault="004C0298" w:rsidP="004C0298">
      <w:pPr>
        <w:rPr>
          <w:rFonts w:ascii="Arial" w:hAnsi="Arial" w:cs="Arial"/>
          <w:lang w:val="en-GB"/>
        </w:rPr>
      </w:pPr>
      <w:r w:rsidRPr="004C0298">
        <w:rPr>
          <w:rFonts w:ascii="Arial" w:hAnsi="Arial" w:cs="Arial"/>
          <w:lang w:val="en-GB"/>
        </w:rPr>
        <w:t>The cost will be calculated at £25 per hour per person, regardless of the actual cost or rate of pay. The calculation of the appropriate limit of £450 is equivalent to about 2.5 days of one person’s time cha</w:t>
      </w:r>
      <w:r>
        <w:rPr>
          <w:rFonts w:ascii="Arial" w:hAnsi="Arial" w:cs="Arial"/>
          <w:lang w:val="en-GB"/>
        </w:rPr>
        <w:t xml:space="preserve">rged at the £25 per hour rate. </w:t>
      </w:r>
    </w:p>
    <w:p w14:paraId="2A72FD16" w14:textId="77777777" w:rsidR="003A2752" w:rsidRDefault="004C0298" w:rsidP="004C0298">
      <w:pPr>
        <w:rPr>
          <w:rFonts w:ascii="Arial" w:hAnsi="Arial" w:cs="Arial"/>
          <w:lang w:val="en-GB"/>
        </w:rPr>
      </w:pPr>
      <w:r w:rsidRPr="004C0298">
        <w:rPr>
          <w:rFonts w:ascii="Arial" w:hAnsi="Arial" w:cs="Arial"/>
          <w:lang w:val="en-GB"/>
        </w:rPr>
        <w:t xml:space="preserve">Where a reasonable estimate is made that the appropriate limit of £450 for the costs of preparation would be exceeded then the </w:t>
      </w:r>
      <w:r>
        <w:rPr>
          <w:rFonts w:ascii="Arial" w:hAnsi="Arial" w:cs="Arial"/>
          <w:lang w:val="en-GB"/>
        </w:rPr>
        <w:t>Council</w:t>
      </w:r>
      <w:r w:rsidRPr="004C0298">
        <w:rPr>
          <w:rFonts w:ascii="Arial" w:hAnsi="Arial" w:cs="Arial"/>
          <w:lang w:val="en-GB"/>
        </w:rPr>
        <w:t xml:space="preserve"> will either:</w:t>
      </w:r>
    </w:p>
    <w:p w14:paraId="1863F2F6" w14:textId="77777777" w:rsidR="004C0298" w:rsidRDefault="004C0298" w:rsidP="004C0298">
      <w:pPr>
        <w:pStyle w:val="ListParagraph"/>
        <w:numPr>
          <w:ilvl w:val="0"/>
          <w:numId w:val="9"/>
        </w:numPr>
        <w:rPr>
          <w:rFonts w:ascii="Arial" w:hAnsi="Arial" w:cs="Arial"/>
          <w:lang w:val="en-GB"/>
        </w:rPr>
      </w:pPr>
      <w:r w:rsidRPr="004C0298">
        <w:rPr>
          <w:rFonts w:ascii="Arial" w:hAnsi="Arial" w:cs="Arial"/>
          <w:lang w:val="en-GB"/>
        </w:rPr>
        <w:t xml:space="preserve">Refuse to comply with the request; and/or </w:t>
      </w:r>
    </w:p>
    <w:p w14:paraId="4D6C8329" w14:textId="77777777" w:rsidR="004C0298" w:rsidRPr="004C0298" w:rsidRDefault="004C0298" w:rsidP="004C0298">
      <w:pPr>
        <w:pStyle w:val="ListParagraph"/>
        <w:rPr>
          <w:rFonts w:ascii="Arial" w:hAnsi="Arial" w:cs="Arial"/>
          <w:lang w:val="en-GB"/>
        </w:rPr>
      </w:pPr>
    </w:p>
    <w:p w14:paraId="56F093C9" w14:textId="77777777" w:rsidR="004C0298" w:rsidRDefault="004C0298" w:rsidP="004C0298">
      <w:pPr>
        <w:pStyle w:val="ListParagraph"/>
        <w:numPr>
          <w:ilvl w:val="0"/>
          <w:numId w:val="9"/>
        </w:numPr>
        <w:rPr>
          <w:rFonts w:ascii="Arial" w:hAnsi="Arial" w:cs="Arial"/>
          <w:lang w:val="en-GB"/>
        </w:rPr>
      </w:pPr>
      <w:r w:rsidRPr="004C0298">
        <w:rPr>
          <w:rFonts w:ascii="Arial" w:hAnsi="Arial" w:cs="Arial"/>
          <w:lang w:val="en-GB"/>
        </w:rPr>
        <w:t>Issue a fees notice to the applicant for the estimated amount</w:t>
      </w:r>
    </w:p>
    <w:p w14:paraId="66626254" w14:textId="77777777" w:rsidR="004C0298" w:rsidRPr="004C0298" w:rsidRDefault="004C0298" w:rsidP="004C0298">
      <w:pPr>
        <w:pStyle w:val="ListParagraph"/>
        <w:rPr>
          <w:rFonts w:ascii="Arial" w:hAnsi="Arial" w:cs="Arial"/>
          <w:lang w:val="en-GB"/>
        </w:rPr>
      </w:pPr>
    </w:p>
    <w:p w14:paraId="67632853" w14:textId="77777777" w:rsidR="004C0298" w:rsidRPr="004C0298" w:rsidRDefault="004C0298" w:rsidP="004C0298">
      <w:pPr>
        <w:rPr>
          <w:rFonts w:ascii="Arial" w:hAnsi="Arial" w:cs="Arial"/>
          <w:lang w:val="en-GB"/>
        </w:rPr>
      </w:pPr>
      <w:r w:rsidRPr="004C0298">
        <w:rPr>
          <w:rFonts w:ascii="Arial" w:hAnsi="Arial" w:cs="Arial"/>
          <w:lang w:val="en-GB"/>
        </w:rPr>
        <w:lastRenderedPageBreak/>
        <w:t>Where appropriate the applicant may be asked whether they would like to reframe their request so that it does not exceed the appropriate limit of £450, in these circumstances the applicant will have the choice of amending the request or alternativel</w:t>
      </w:r>
      <w:r>
        <w:rPr>
          <w:rFonts w:ascii="Arial" w:hAnsi="Arial" w:cs="Arial"/>
          <w:lang w:val="en-GB"/>
        </w:rPr>
        <w:t xml:space="preserve">y paying the preparation fees. </w:t>
      </w:r>
    </w:p>
    <w:p w14:paraId="620EE300" w14:textId="77777777" w:rsidR="004C0298" w:rsidRDefault="004C0298" w:rsidP="004C0298">
      <w:pPr>
        <w:rPr>
          <w:rFonts w:ascii="Arial" w:hAnsi="Arial" w:cs="Arial"/>
          <w:lang w:val="en-GB"/>
        </w:rPr>
      </w:pPr>
      <w:r w:rsidRPr="004C0298">
        <w:rPr>
          <w:rFonts w:ascii="Arial" w:hAnsi="Arial" w:cs="Arial"/>
          <w:lang w:val="en-GB"/>
        </w:rPr>
        <w:t xml:space="preserve">Where the limit is exceeded, there is no requirement for the </w:t>
      </w:r>
      <w:r>
        <w:rPr>
          <w:rFonts w:ascii="Arial" w:hAnsi="Arial" w:cs="Arial"/>
          <w:lang w:val="en-GB"/>
        </w:rPr>
        <w:t>Council</w:t>
      </w:r>
      <w:r w:rsidRPr="004C0298">
        <w:rPr>
          <w:rFonts w:ascii="Arial" w:hAnsi="Arial" w:cs="Arial"/>
          <w:lang w:val="en-GB"/>
        </w:rPr>
        <w:t xml:space="preserve"> to undertake work up to the limit. The </w:t>
      </w:r>
      <w:r>
        <w:rPr>
          <w:rFonts w:ascii="Arial" w:hAnsi="Arial" w:cs="Arial"/>
          <w:lang w:val="en-GB"/>
        </w:rPr>
        <w:t>Council</w:t>
      </w:r>
      <w:r w:rsidRPr="004C0298">
        <w:rPr>
          <w:rFonts w:ascii="Arial" w:hAnsi="Arial" w:cs="Arial"/>
          <w:lang w:val="en-GB"/>
        </w:rPr>
        <w:t xml:space="preserve"> can also include the costs of Disbursement as a separate fee.</w:t>
      </w:r>
    </w:p>
    <w:p w14:paraId="70275196" w14:textId="77777777" w:rsidR="004C0298" w:rsidRDefault="004C0298" w:rsidP="004C0298">
      <w:pPr>
        <w:rPr>
          <w:rFonts w:ascii="Arial" w:hAnsi="Arial" w:cs="Arial"/>
          <w:lang w:val="en-GB"/>
        </w:rPr>
      </w:pPr>
    </w:p>
    <w:p w14:paraId="2F71D87C" w14:textId="77777777" w:rsidR="004C0298" w:rsidRPr="004C0298" w:rsidRDefault="004C0298" w:rsidP="004C0298">
      <w:pPr>
        <w:rPr>
          <w:rFonts w:ascii="Arial" w:hAnsi="Arial" w:cs="Arial"/>
          <w:b/>
          <w:sz w:val="24"/>
          <w:lang w:val="en-GB"/>
        </w:rPr>
      </w:pPr>
      <w:r w:rsidRPr="004C0298">
        <w:rPr>
          <w:rFonts w:ascii="Arial" w:hAnsi="Arial" w:cs="Arial"/>
          <w:b/>
          <w:sz w:val="24"/>
          <w:lang w:val="en-GB"/>
        </w:rPr>
        <w:t>Requests for review</w:t>
      </w:r>
    </w:p>
    <w:p w14:paraId="3D8AE397" w14:textId="77777777" w:rsidR="004C0298" w:rsidRPr="004C0298" w:rsidRDefault="004C0298" w:rsidP="004C0298">
      <w:pPr>
        <w:rPr>
          <w:rFonts w:ascii="Arial" w:hAnsi="Arial" w:cs="Arial"/>
          <w:lang w:val="en-GB"/>
        </w:rPr>
      </w:pPr>
      <w:r w:rsidRPr="004C0298">
        <w:rPr>
          <w:rFonts w:ascii="Arial" w:hAnsi="Arial" w:cs="Arial"/>
          <w:lang w:val="en-GB"/>
        </w:rPr>
        <w:t xml:space="preserve">If you have not received the information you asked for, or if some of it has been withheld, the </w:t>
      </w:r>
      <w:r>
        <w:rPr>
          <w:rFonts w:ascii="Arial" w:hAnsi="Arial" w:cs="Arial"/>
          <w:lang w:val="en-GB"/>
        </w:rPr>
        <w:t>Council</w:t>
      </w:r>
      <w:r w:rsidRPr="004C0298">
        <w:rPr>
          <w:rFonts w:ascii="Arial" w:hAnsi="Arial" w:cs="Arial"/>
          <w:lang w:val="en-GB"/>
        </w:rPr>
        <w:t xml:space="preserve"> has a procedu</w:t>
      </w:r>
      <w:r>
        <w:rPr>
          <w:rFonts w:ascii="Arial" w:hAnsi="Arial" w:cs="Arial"/>
          <w:lang w:val="en-GB"/>
        </w:rPr>
        <w:t xml:space="preserve">re for reviewing FOI requests. </w:t>
      </w:r>
    </w:p>
    <w:p w14:paraId="1449E9D4" w14:textId="07112AEB" w:rsidR="004C0298" w:rsidRDefault="004C0298" w:rsidP="004C0298">
      <w:pPr>
        <w:rPr>
          <w:rFonts w:ascii="Arial" w:hAnsi="Arial" w:cs="Arial"/>
          <w:lang w:val="en-GB"/>
        </w:rPr>
      </w:pPr>
      <w:r w:rsidRPr="004C0298">
        <w:rPr>
          <w:rFonts w:ascii="Arial" w:hAnsi="Arial" w:cs="Arial"/>
          <w:lang w:val="en-GB"/>
        </w:rPr>
        <w:t xml:space="preserve">You must put your request for review in writing within 40 working days of receiving the </w:t>
      </w:r>
      <w:r>
        <w:rPr>
          <w:rFonts w:ascii="Arial" w:hAnsi="Arial" w:cs="Arial"/>
          <w:lang w:val="en-GB"/>
        </w:rPr>
        <w:t>Council’s</w:t>
      </w:r>
      <w:r w:rsidRPr="004C0298">
        <w:rPr>
          <w:rFonts w:ascii="Arial" w:hAnsi="Arial" w:cs="Arial"/>
          <w:lang w:val="en-GB"/>
        </w:rPr>
        <w:t xml:space="preserve"> response, giving the reasons for your review request. You can either email </w:t>
      </w:r>
      <w:hyperlink r:id="rId13" w:history="1">
        <w:r w:rsidR="00CA23F7" w:rsidRPr="0003315C">
          <w:rPr>
            <w:rStyle w:val="Hyperlink"/>
            <w:rFonts w:ascii="Arial" w:hAnsi="Arial" w:cs="Arial"/>
            <w:lang w:val="en-GB"/>
          </w:rPr>
          <w:t>clerk@elmtonwithcreswell-pc.gov.uk</w:t>
        </w:r>
      </w:hyperlink>
      <w:r w:rsidR="00CA23F7">
        <w:rPr>
          <w:rFonts w:ascii="Arial" w:hAnsi="Arial" w:cs="Arial"/>
          <w:lang w:val="en-GB"/>
        </w:rPr>
        <w:t xml:space="preserve"> </w:t>
      </w:r>
      <w:r w:rsidRPr="004C0298">
        <w:rPr>
          <w:rFonts w:ascii="Arial" w:hAnsi="Arial" w:cs="Arial"/>
          <w:lang w:val="en-GB"/>
        </w:rPr>
        <w:t>or write to the address above.</w:t>
      </w:r>
    </w:p>
    <w:p w14:paraId="729C38EA" w14:textId="77777777" w:rsidR="004C0298" w:rsidRPr="004C0298" w:rsidRDefault="004C0298" w:rsidP="004C0298">
      <w:pPr>
        <w:rPr>
          <w:rFonts w:ascii="Arial" w:hAnsi="Arial" w:cs="Arial"/>
          <w:sz w:val="14"/>
          <w:lang w:val="en-GB"/>
        </w:rPr>
      </w:pPr>
    </w:p>
    <w:p w14:paraId="6E404D1C" w14:textId="77777777" w:rsidR="004C0298" w:rsidRPr="004C0298" w:rsidRDefault="004C0298" w:rsidP="004C0298">
      <w:pPr>
        <w:rPr>
          <w:rFonts w:ascii="Arial" w:hAnsi="Arial" w:cs="Arial"/>
          <w:b/>
          <w:sz w:val="24"/>
          <w:lang w:val="en-GB"/>
        </w:rPr>
      </w:pPr>
      <w:r w:rsidRPr="004C0298">
        <w:rPr>
          <w:rFonts w:ascii="Arial" w:hAnsi="Arial" w:cs="Arial"/>
          <w:b/>
          <w:sz w:val="24"/>
          <w:lang w:val="en-GB"/>
        </w:rPr>
        <w:t>Appealing to the Information Commissioner’s Office</w:t>
      </w:r>
    </w:p>
    <w:p w14:paraId="33DB1ECA" w14:textId="77777777" w:rsidR="004C0298" w:rsidRPr="004C0298" w:rsidRDefault="004C0298" w:rsidP="004C0298">
      <w:pPr>
        <w:rPr>
          <w:rFonts w:ascii="Arial" w:hAnsi="Arial" w:cs="Arial"/>
          <w:lang w:val="en-GB"/>
        </w:rPr>
      </w:pPr>
      <w:r w:rsidRPr="004C0298">
        <w:rPr>
          <w:rFonts w:ascii="Arial" w:hAnsi="Arial" w:cs="Arial"/>
          <w:lang w:val="en-GB"/>
        </w:rPr>
        <w:t>If you are not happy with the way your request has been handled or your revi</w:t>
      </w:r>
      <w:r>
        <w:rPr>
          <w:rFonts w:ascii="Arial" w:hAnsi="Arial" w:cs="Arial"/>
          <w:lang w:val="en-GB"/>
        </w:rPr>
        <w:t xml:space="preserve">ew response you may appeal to: </w:t>
      </w:r>
    </w:p>
    <w:p w14:paraId="7838E958" w14:textId="77777777" w:rsidR="004C0298" w:rsidRPr="004C0298" w:rsidRDefault="004C0298" w:rsidP="004C0298">
      <w:pPr>
        <w:rPr>
          <w:rFonts w:ascii="Arial" w:hAnsi="Arial" w:cs="Arial"/>
          <w:lang w:val="en-GB"/>
        </w:rPr>
      </w:pPr>
      <w:r>
        <w:rPr>
          <w:rFonts w:ascii="Arial" w:hAnsi="Arial" w:cs="Arial"/>
          <w:lang w:val="en-GB"/>
        </w:rPr>
        <w:t>The Information Commissioner</w:t>
      </w:r>
      <w:r>
        <w:rPr>
          <w:rFonts w:ascii="Arial" w:hAnsi="Arial" w:cs="Arial"/>
          <w:lang w:val="en-GB"/>
        </w:rPr>
        <w:br/>
        <w:t>Wycliffe House</w:t>
      </w:r>
      <w:r>
        <w:rPr>
          <w:rFonts w:ascii="Arial" w:hAnsi="Arial" w:cs="Arial"/>
          <w:lang w:val="en-GB"/>
        </w:rPr>
        <w:br/>
        <w:t>Water Lane</w:t>
      </w:r>
      <w:r>
        <w:rPr>
          <w:rFonts w:ascii="Arial" w:hAnsi="Arial" w:cs="Arial"/>
          <w:lang w:val="en-GB"/>
        </w:rPr>
        <w:br/>
        <w:t>Wilmslow</w:t>
      </w:r>
      <w:r>
        <w:rPr>
          <w:rFonts w:ascii="Arial" w:hAnsi="Arial" w:cs="Arial"/>
          <w:lang w:val="en-GB"/>
        </w:rPr>
        <w:br/>
        <w:t>Cheshire</w:t>
      </w:r>
      <w:r>
        <w:rPr>
          <w:rFonts w:ascii="Arial" w:hAnsi="Arial" w:cs="Arial"/>
          <w:lang w:val="en-GB"/>
        </w:rPr>
        <w:br/>
      </w:r>
      <w:r w:rsidRPr="004C0298">
        <w:rPr>
          <w:rFonts w:ascii="Arial" w:hAnsi="Arial" w:cs="Arial"/>
          <w:lang w:val="en-GB"/>
        </w:rPr>
        <w:t>SK9 5AF</w:t>
      </w:r>
    </w:p>
    <w:p w14:paraId="3A5CDD7D" w14:textId="77777777" w:rsidR="004C0298" w:rsidRDefault="004C0298" w:rsidP="004C0298">
      <w:pPr>
        <w:rPr>
          <w:rFonts w:ascii="Arial" w:hAnsi="Arial" w:cs="Arial"/>
          <w:lang w:val="en-GB"/>
        </w:rPr>
      </w:pPr>
      <w:r>
        <w:rPr>
          <w:rFonts w:ascii="Arial" w:hAnsi="Arial" w:cs="Arial"/>
          <w:lang w:val="en-GB"/>
        </w:rPr>
        <w:t>Tel: 01625 545745</w:t>
      </w:r>
      <w:r>
        <w:rPr>
          <w:rFonts w:ascii="Arial" w:hAnsi="Arial" w:cs="Arial"/>
          <w:lang w:val="en-GB"/>
        </w:rPr>
        <w:br/>
        <w:t>Fax: 01625 524510</w:t>
      </w:r>
    </w:p>
    <w:p w14:paraId="17A9DC74" w14:textId="77777777" w:rsidR="004C0298" w:rsidRDefault="004C0298" w:rsidP="004C0298">
      <w:pPr>
        <w:rPr>
          <w:rFonts w:ascii="Arial" w:hAnsi="Arial" w:cs="Arial"/>
          <w:lang w:val="en-GB"/>
        </w:rPr>
      </w:pPr>
      <w:r>
        <w:rPr>
          <w:rFonts w:ascii="Arial" w:hAnsi="Arial" w:cs="Arial"/>
          <w:lang w:val="en-GB"/>
        </w:rPr>
        <w:br/>
        <w:t>W</w:t>
      </w:r>
      <w:r w:rsidRPr="004C0298">
        <w:rPr>
          <w:rFonts w:ascii="Arial" w:hAnsi="Arial" w:cs="Arial"/>
          <w:lang w:val="en-GB"/>
        </w:rPr>
        <w:t>ebsite: https://ico.org.uk</w:t>
      </w:r>
    </w:p>
    <w:sectPr w:rsidR="004C0298" w:rsidSect="00D47D9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2451F" w14:textId="77777777" w:rsidR="001E2C72" w:rsidRDefault="001E2C72" w:rsidP="001B765A">
      <w:pPr>
        <w:spacing w:after="0" w:line="240" w:lineRule="auto"/>
      </w:pPr>
      <w:r>
        <w:separator/>
      </w:r>
    </w:p>
  </w:endnote>
  <w:endnote w:type="continuationSeparator" w:id="0">
    <w:p w14:paraId="2681EB3E" w14:textId="77777777" w:rsidR="001E2C72" w:rsidRDefault="001E2C72" w:rsidP="001B76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2688C" w14:textId="77777777" w:rsidR="001E2C72" w:rsidRDefault="001E2C72" w:rsidP="001B765A">
      <w:pPr>
        <w:spacing w:after="0" w:line="240" w:lineRule="auto"/>
      </w:pPr>
      <w:r>
        <w:separator/>
      </w:r>
    </w:p>
  </w:footnote>
  <w:footnote w:type="continuationSeparator" w:id="0">
    <w:p w14:paraId="6F55B845" w14:textId="77777777" w:rsidR="001E2C72" w:rsidRDefault="001E2C72" w:rsidP="001B76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95D28"/>
    <w:multiLevelType w:val="hybridMultilevel"/>
    <w:tmpl w:val="A918AE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2F4B9A"/>
    <w:multiLevelType w:val="hybridMultilevel"/>
    <w:tmpl w:val="01E274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650451"/>
    <w:multiLevelType w:val="hybridMultilevel"/>
    <w:tmpl w:val="85348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AC2D5A"/>
    <w:multiLevelType w:val="hybridMultilevel"/>
    <w:tmpl w:val="8DF683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F8422C"/>
    <w:multiLevelType w:val="hybridMultilevel"/>
    <w:tmpl w:val="24949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4B4A0E"/>
    <w:multiLevelType w:val="hybridMultilevel"/>
    <w:tmpl w:val="638ED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7C4626"/>
    <w:multiLevelType w:val="hybridMultilevel"/>
    <w:tmpl w:val="34CA9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AD5D13"/>
    <w:multiLevelType w:val="hybridMultilevel"/>
    <w:tmpl w:val="A7447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64044F9"/>
    <w:multiLevelType w:val="hybridMultilevel"/>
    <w:tmpl w:val="891680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1851605">
    <w:abstractNumId w:val="8"/>
  </w:num>
  <w:num w:numId="2" w16cid:durableId="533274244">
    <w:abstractNumId w:val="4"/>
  </w:num>
  <w:num w:numId="3" w16cid:durableId="375080475">
    <w:abstractNumId w:val="1"/>
  </w:num>
  <w:num w:numId="4" w16cid:durableId="402290663">
    <w:abstractNumId w:val="6"/>
  </w:num>
  <w:num w:numId="5" w16cid:durableId="71583217">
    <w:abstractNumId w:val="5"/>
  </w:num>
  <w:num w:numId="6" w16cid:durableId="304629127">
    <w:abstractNumId w:val="7"/>
  </w:num>
  <w:num w:numId="7" w16cid:durableId="1479417538">
    <w:abstractNumId w:val="3"/>
  </w:num>
  <w:num w:numId="8" w16cid:durableId="1153452770">
    <w:abstractNumId w:val="2"/>
  </w:num>
  <w:num w:numId="9" w16cid:durableId="2029789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5CE"/>
    <w:rsid w:val="000704D9"/>
    <w:rsid w:val="00077877"/>
    <w:rsid w:val="001B765A"/>
    <w:rsid w:val="001E2C72"/>
    <w:rsid w:val="003A2752"/>
    <w:rsid w:val="004C0298"/>
    <w:rsid w:val="004C55CE"/>
    <w:rsid w:val="00695F28"/>
    <w:rsid w:val="00930A36"/>
    <w:rsid w:val="00980DB3"/>
    <w:rsid w:val="00AE5C5F"/>
    <w:rsid w:val="00B23171"/>
    <w:rsid w:val="00B46B0B"/>
    <w:rsid w:val="00C20F60"/>
    <w:rsid w:val="00CA23F7"/>
    <w:rsid w:val="00D47D97"/>
    <w:rsid w:val="00D952BA"/>
    <w:rsid w:val="00DE1CD0"/>
    <w:rsid w:val="00E63AB2"/>
    <w:rsid w:val="00FA3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A5018"/>
  <w15:docId w15:val="{4750541E-9509-43BC-99A7-F184812D3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D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55CE"/>
    <w:pPr>
      <w:ind w:left="720"/>
      <w:contextualSpacing/>
    </w:pPr>
  </w:style>
  <w:style w:type="character" w:styleId="Hyperlink">
    <w:name w:val="Hyperlink"/>
    <w:basedOn w:val="DefaultParagraphFont"/>
    <w:uiPriority w:val="99"/>
    <w:unhideWhenUsed/>
    <w:rsid w:val="003A2752"/>
    <w:rPr>
      <w:color w:val="0000FF" w:themeColor="hyperlink"/>
      <w:u w:val="single"/>
    </w:rPr>
  </w:style>
  <w:style w:type="character" w:styleId="UnresolvedMention">
    <w:name w:val="Unresolved Mention"/>
    <w:basedOn w:val="DefaultParagraphFont"/>
    <w:uiPriority w:val="99"/>
    <w:semiHidden/>
    <w:unhideWhenUsed/>
    <w:rsid w:val="00D952BA"/>
    <w:rPr>
      <w:color w:val="605E5C"/>
      <w:shd w:val="clear" w:color="auto" w:fill="E1DFDD"/>
    </w:rPr>
  </w:style>
  <w:style w:type="paragraph" w:styleId="Header">
    <w:name w:val="header"/>
    <w:basedOn w:val="Normal"/>
    <w:link w:val="HeaderChar"/>
    <w:uiPriority w:val="99"/>
    <w:unhideWhenUsed/>
    <w:rsid w:val="001B76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765A"/>
  </w:style>
  <w:style w:type="paragraph" w:styleId="Footer">
    <w:name w:val="footer"/>
    <w:basedOn w:val="Normal"/>
    <w:link w:val="FooterChar"/>
    <w:uiPriority w:val="99"/>
    <w:unhideWhenUsed/>
    <w:rsid w:val="001B76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765A"/>
  </w:style>
  <w:style w:type="table" w:styleId="TableGrid">
    <w:name w:val="Table Grid"/>
    <w:basedOn w:val="TableNormal"/>
    <w:uiPriority w:val="59"/>
    <w:rsid w:val="00DE1CD0"/>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734641">
      <w:bodyDiv w:val="1"/>
      <w:marLeft w:val="0"/>
      <w:marRight w:val="0"/>
      <w:marTop w:val="0"/>
      <w:marBottom w:val="0"/>
      <w:divBdr>
        <w:top w:val="none" w:sz="0" w:space="0" w:color="auto"/>
        <w:left w:val="none" w:sz="0" w:space="0" w:color="auto"/>
        <w:bottom w:val="none" w:sz="0" w:space="0" w:color="auto"/>
        <w:right w:val="none" w:sz="0" w:space="0" w:color="auto"/>
      </w:divBdr>
    </w:div>
    <w:div w:id="993678157">
      <w:bodyDiv w:val="1"/>
      <w:marLeft w:val="0"/>
      <w:marRight w:val="0"/>
      <w:marTop w:val="0"/>
      <w:marBottom w:val="0"/>
      <w:divBdr>
        <w:top w:val="none" w:sz="0" w:space="0" w:color="auto"/>
        <w:left w:val="none" w:sz="0" w:space="0" w:color="auto"/>
        <w:bottom w:val="none" w:sz="0" w:space="0" w:color="auto"/>
        <w:right w:val="none" w:sz="0" w:space="0" w:color="auto"/>
      </w:divBdr>
    </w:div>
    <w:div w:id="201348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lerk@elmtonwithcreswell-pc.gov.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elmtonwithcreswellparish.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9deb616-9585-4b8c-b123-450c2d524209">
      <Terms xmlns="http://schemas.microsoft.com/office/infopath/2007/PartnerControls"/>
    </lcf76f155ced4ddcb4097134ff3c332f>
    <TaxCatchAll xmlns="83c2a2be-1d76-40a1-a0ed-1b3a13748281"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3E61D6EB498B3345BFE3C9FCA38836EF" ma:contentTypeVersion="13" ma:contentTypeDescription="Create a new document." ma:contentTypeScope="" ma:versionID="da79a401e0bbfd823ad3182d07c7db3d">
  <xsd:schema xmlns:xsd="http://www.w3.org/2001/XMLSchema" xmlns:xs="http://www.w3.org/2001/XMLSchema" xmlns:p="http://schemas.microsoft.com/office/2006/metadata/properties" xmlns:ns2="49deb616-9585-4b8c-b123-450c2d524209" xmlns:ns3="83c2a2be-1d76-40a1-a0ed-1b3a13748281" targetNamespace="http://schemas.microsoft.com/office/2006/metadata/properties" ma:root="true" ma:fieldsID="d4681c90fad2839c09947616e90b92ab" ns2:_="" ns3:_="">
    <xsd:import namespace="49deb616-9585-4b8c-b123-450c2d524209"/>
    <xsd:import namespace="83c2a2be-1d76-40a1-a0ed-1b3a137482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deb616-9585-4b8c-b123-450c2d5242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4e16004-0234-4329-9a7e-5ae6e323918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c2a2be-1d76-40a1-a0ed-1b3a1374828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0609e41-5ddf-4687-b3d4-77fd0cb9b380}" ma:internalName="TaxCatchAll" ma:showField="CatchAllData" ma:web="83c2a2be-1d76-40a1-a0ed-1b3a13748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0C3BE4-BD6C-436F-9F8A-C4C8659AAF1A}">
  <ds:schemaRefs>
    <ds:schemaRef ds:uri="http://schemas.microsoft.com/sharepoint/v3/contenttype/forms"/>
  </ds:schemaRefs>
</ds:datastoreItem>
</file>

<file path=customXml/itemProps2.xml><?xml version="1.0" encoding="utf-8"?>
<ds:datastoreItem xmlns:ds="http://schemas.openxmlformats.org/officeDocument/2006/customXml" ds:itemID="{589B3D7D-C00B-49B7-A8E9-3AE68C6E9ECC}">
  <ds:schemaRefs>
    <ds:schemaRef ds:uri="http://schemas.microsoft.com/office/2006/metadata/properties"/>
    <ds:schemaRef ds:uri="http://schemas.microsoft.com/office/infopath/2007/PartnerControls"/>
    <ds:schemaRef ds:uri="49deb616-9585-4b8c-b123-450c2d524209"/>
    <ds:schemaRef ds:uri="83c2a2be-1d76-40a1-a0ed-1b3a13748281"/>
  </ds:schemaRefs>
</ds:datastoreItem>
</file>

<file path=customXml/itemProps3.xml><?xml version="1.0" encoding="utf-8"?>
<ds:datastoreItem xmlns:ds="http://schemas.openxmlformats.org/officeDocument/2006/customXml" ds:itemID="{38A8EEC1-7C67-4636-A9C7-F9D700946A0B}">
  <ds:schemaRefs>
    <ds:schemaRef ds:uri="http://schemas.openxmlformats.org/officeDocument/2006/bibliography"/>
  </ds:schemaRefs>
</ds:datastoreItem>
</file>

<file path=customXml/itemProps4.xml><?xml version="1.0" encoding="utf-8"?>
<ds:datastoreItem xmlns:ds="http://schemas.openxmlformats.org/officeDocument/2006/customXml" ds:itemID="{F4EBD6A7-5F1D-40E8-9B52-751F5C5C74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deb616-9585-4b8c-b123-450c2d524209"/>
    <ds:schemaRef ds:uri="83c2a2be-1d76-40a1-a0ed-1b3a13748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1324</Words>
  <Characters>7549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md@email2.uk</dc:creator>
  <cp:lastModifiedBy>Kimberley Walker</cp:lastModifiedBy>
  <cp:revision>11</cp:revision>
  <cp:lastPrinted>2025-09-17T10:18:00Z</cp:lastPrinted>
  <dcterms:created xsi:type="dcterms:W3CDTF">2025-05-04T16:19:00Z</dcterms:created>
  <dcterms:modified xsi:type="dcterms:W3CDTF">2026-07-17T08:12:00Z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0x0101003E61D6EB498B3345BFE3C9FCA38836EF</vt:lpwstr>
  </property>
</Properties>
</file>